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1" w:rsidRPr="00261131" w:rsidRDefault="00261131" w:rsidP="0026113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31">
        <w:rPr>
          <w:b/>
          <w:color w:val="000000"/>
          <w:sz w:val="28"/>
          <w:szCs w:val="28"/>
        </w:rPr>
        <w:t>Мастер-класс на МО:</w:t>
      </w:r>
    </w:p>
    <w:p w:rsidR="00261131" w:rsidRPr="00261131" w:rsidRDefault="00261131" w:rsidP="0026113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31">
        <w:rPr>
          <w:b/>
          <w:color w:val="000000"/>
          <w:sz w:val="28"/>
          <w:szCs w:val="28"/>
        </w:rPr>
        <w:t>Занятие в рамках подготовки к ОГЭ по обществознанию.</w:t>
      </w:r>
    </w:p>
    <w:p w:rsidR="00447261" w:rsidRPr="001F3E22" w:rsidRDefault="00447261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Добрый день! Сегодня мы проведём занятие в рамках подготовки к ОГЭ по обществознанию.  Мы поговорим на очень важную тему, которая касается всех нас. Среди множества законов нашей страны есть один, значение, которого трудно переоценить. Это основной закон нашей страны – Конституция РФ.</w:t>
      </w:r>
    </w:p>
    <w:p w:rsidR="00447261" w:rsidRPr="001F3E22" w:rsidRDefault="00447261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Почему мы сегодня будем говорить именно о конституции?</w:t>
      </w:r>
    </w:p>
    <w:p w:rsidR="00447261" w:rsidRPr="001F3E22" w:rsidRDefault="00447261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ОГЭ по обществознанию включает в себя задания на проверку знаний</w:t>
      </w:r>
      <w:r w:rsidR="0046791E" w:rsidRPr="001F3E22">
        <w:rPr>
          <w:color w:val="000000"/>
        </w:rPr>
        <w:t xml:space="preserve"> о </w:t>
      </w:r>
      <w:r w:rsidRPr="001F3E22">
        <w:rPr>
          <w:color w:val="000000"/>
        </w:rPr>
        <w:t xml:space="preserve"> Конституции РФ.</w:t>
      </w:r>
    </w:p>
    <w:p w:rsidR="00447261" w:rsidRPr="001F3E22" w:rsidRDefault="00447261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Это задания: 18, 22 из первой части и  26-31 из 2 части.</w:t>
      </w:r>
    </w:p>
    <w:p w:rsidR="0046791E" w:rsidRPr="001F3E22" w:rsidRDefault="0046791E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На ваших столах лежат бланки ОГЭ. Сегодня мы ещё раз повторим некоторые из правил заполнения.</w:t>
      </w:r>
    </w:p>
    <w:p w:rsidR="009F6AC1" w:rsidRPr="001F3E22" w:rsidRDefault="0046791E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Итак, давайте посмотрим на практике, какие экзаменационные вопросы нам могут встретиться? Для начала мы поработаем над тестовыми заданиями №18</w:t>
      </w:r>
      <w:r w:rsidR="00C450F5" w:rsidRPr="001F3E22">
        <w:rPr>
          <w:color w:val="000000"/>
        </w:rPr>
        <w:t xml:space="preserve">.Это задание, в котором вы обязательно встретите вопросы о Конституции РФ. Обращаю ваше внимание, что правильный может быть только один. Задание вы выполняете на </w:t>
      </w:r>
      <w:r w:rsidR="009F6AC1" w:rsidRPr="001F3E22">
        <w:rPr>
          <w:color w:val="000000"/>
        </w:rPr>
        <w:t>бланках,</w:t>
      </w:r>
      <w:r w:rsidR="00C450F5" w:rsidRPr="001F3E22">
        <w:rPr>
          <w:color w:val="000000"/>
        </w:rPr>
        <w:t xml:space="preserve"> </w:t>
      </w:r>
      <w:r w:rsidR="009F6AC1" w:rsidRPr="001F3E22">
        <w:rPr>
          <w:color w:val="000000"/>
        </w:rPr>
        <w:t>которые лежат у вас на столах. Для начала вы выполните задание самостоятельно, после этого мы с вами  разберем каждый вопрос. Задания</w:t>
      </w:r>
      <w:r w:rsidR="00B20435" w:rsidRPr="001F3E22">
        <w:rPr>
          <w:color w:val="000000"/>
        </w:rPr>
        <w:t xml:space="preserve"> будут высвечива</w:t>
      </w:r>
      <w:r w:rsidR="009F6AC1" w:rsidRPr="001F3E22">
        <w:rPr>
          <w:color w:val="000000"/>
        </w:rPr>
        <w:t>т</w:t>
      </w:r>
      <w:r w:rsidR="00B20435" w:rsidRPr="001F3E22">
        <w:rPr>
          <w:color w:val="000000"/>
        </w:rPr>
        <w:t>ь</w:t>
      </w:r>
      <w:r w:rsidR="009F6AC1" w:rsidRPr="001F3E22">
        <w:rPr>
          <w:color w:val="000000"/>
        </w:rPr>
        <w:t xml:space="preserve">ся на слайдах. </w:t>
      </w:r>
      <w:r w:rsidR="00B20435" w:rsidRPr="001F3E22">
        <w:rPr>
          <w:color w:val="000000"/>
        </w:rPr>
        <w:t>На выполнение каждого задания 1 минута.</w:t>
      </w:r>
    </w:p>
    <w:p w:rsidR="00842FAB" w:rsidRPr="001F3E22" w:rsidRDefault="00842FAB" w:rsidP="001F3E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ТЕСТИРОВАНИЕ 1 задание (интерактивная презентация)</w:t>
      </w:r>
    </w:p>
    <w:p w:rsidR="001B6112" w:rsidRPr="001F3E22" w:rsidRDefault="001B6112" w:rsidP="001F3E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Конституции РФ Верховным главнокомандующим Вооружёнными Силами Российской Федерации является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Председатель Совета Безопасности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министр обороны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Начальник Генерального штаба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4) Президент РФ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1B6112" w:rsidRPr="001F3E22" w:rsidRDefault="001B6112" w:rsidP="001F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Федерации, согласно статье 87 Конституции Российской Федерации, Верховным Главнокомандующим Вооружёнными Силами Российской Федерации является Президент Российской Федерации.</w:t>
      </w:r>
    </w:p>
    <w:p w:rsidR="001B6112" w:rsidRPr="001F3E22" w:rsidRDefault="001B6112" w:rsidP="001F3E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жить и воспитываться в семье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выражение собственного мнения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3) на уважение человеческого достоинства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общение с родственниками</w:t>
      </w:r>
    </w:p>
    <w:p w:rsidR="001B6112" w:rsidRPr="001F3E22" w:rsidRDefault="001B6112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1B6112" w:rsidRPr="001F3E22" w:rsidRDefault="001B6112" w:rsidP="001F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уважение человеческого достоинства. Это личное право тоже обеспечивается установлением запретов на противоправные действия, посягающие на человеческое достоинство.</w:t>
      </w:r>
    </w:p>
    <w:p w:rsidR="003924BF" w:rsidRPr="001F3E22" w:rsidRDefault="003924BF" w:rsidP="001F3E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Конституционная обязанность гражданина РФ —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в судебных заседаниях в качестве присяжного заседателя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2) уплата налогов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выборах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обращение в государственные органы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3924BF" w:rsidRPr="001F3E22" w:rsidRDefault="003924BF" w:rsidP="001F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Конституционная обязанность гражданина РФ — уплата налогов. Статья 57 Конституции РФ обязывает каждого платить законно установленные налоги и сборы. Всё остальное — это права, а не обязанности.</w:t>
      </w:r>
    </w:p>
    <w:p w:rsidR="003924BF" w:rsidRPr="001F3E22" w:rsidRDefault="003924BF" w:rsidP="001F3E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отличает конституцию от других правовых актов?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письменная форма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2) высшая юридическая сила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обращение ко всем гражданам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поддержка силой государства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3924BF" w:rsidRPr="001F3E22" w:rsidRDefault="003924BF" w:rsidP="001F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3924BF" w:rsidRPr="001F3E22" w:rsidRDefault="003924BF" w:rsidP="001F3E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lastRenderedPageBreak/>
        <w:t>1) избирается всенародным голосованием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назначается сроком на 5 лет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избирается Государственной Думой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утверждается Федеральным Собранием</w:t>
      </w:r>
    </w:p>
    <w:p w:rsidR="003924BF" w:rsidRPr="001F3E22" w:rsidRDefault="003924BF" w:rsidP="001F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3924BF" w:rsidRPr="001F3E22" w:rsidRDefault="003924BF" w:rsidP="001F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— высшая государственная должность Российской Федерации, а также лицо, избранное на эту должность. Президент России является главой государства. Многие полномочия президента либо имеют непосредственно исполнительный характер, либо приближены к исполнительной власти. Наряду с этим, по мнению некоторых исследователей, президент не относится к какой-либо одной ветви власти, а возвышается над ними, поскольку осуществляет координирующие функции и имеет право роспуска Государственной думы. Президент Российской Федерации является также гарантом Конституции Российской Федерации, прав и свобод человека и гражданина и верховным главнокомандующим Вооружёнными силами Российской Федерации.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политики. Президент России — единственная должность, на которую избирается один из кандидатов общим голосованием граждан РФ.</w:t>
      </w:r>
    </w:p>
    <w:p w:rsidR="001F3E22" w:rsidRPr="001F3E22" w:rsidRDefault="001F3E22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AFF" w:rsidRPr="001F3E22" w:rsidRDefault="003227B7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E22">
        <w:rPr>
          <w:rFonts w:ascii="Times New Roman" w:hAnsi="Times New Roman" w:cs="Times New Roman"/>
          <w:sz w:val="24"/>
          <w:szCs w:val="24"/>
        </w:rPr>
        <w:t>Дети выполняют задания, после этого идёт пояснение по презентации.</w:t>
      </w:r>
    </w:p>
    <w:p w:rsidR="001F3E22" w:rsidRPr="001F3E22" w:rsidRDefault="001F3E22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AFF" w:rsidRPr="001F3E22" w:rsidRDefault="003227B7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E22">
        <w:rPr>
          <w:rFonts w:ascii="Times New Roman" w:hAnsi="Times New Roman" w:cs="Times New Roman"/>
          <w:sz w:val="24"/>
          <w:szCs w:val="24"/>
        </w:rPr>
        <w:t xml:space="preserve">А теперь мы с вами переходим к следующему заданию. </w:t>
      </w:r>
      <w:r w:rsidRPr="001F3E2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0435" w:rsidRPr="001F3E22">
        <w:rPr>
          <w:rFonts w:ascii="Times New Roman" w:hAnsi="Times New Roman" w:cs="Times New Roman"/>
          <w:b/>
          <w:sz w:val="24"/>
          <w:szCs w:val="24"/>
        </w:rPr>
        <w:t>№22</w:t>
      </w:r>
      <w:r w:rsidR="00B20435" w:rsidRPr="001F3E22">
        <w:rPr>
          <w:rFonts w:ascii="Times New Roman" w:hAnsi="Times New Roman" w:cs="Times New Roman"/>
          <w:sz w:val="24"/>
          <w:szCs w:val="24"/>
        </w:rPr>
        <w:t xml:space="preserve"> - </w:t>
      </w:r>
      <w:r w:rsidRPr="001F3E22">
        <w:rPr>
          <w:rFonts w:ascii="Times New Roman" w:hAnsi="Times New Roman" w:cs="Times New Roman"/>
          <w:sz w:val="24"/>
          <w:szCs w:val="24"/>
        </w:rPr>
        <w:t>это задание на установление соответствия. Я предлагаю вам подойти к партам, которые стоят в стороне и выполнить задание в группах. Вам необходимо соотнести понятие и то какую функцию оно выполняет. Приклеить свои варианты соответствия на ватман. Если группа сделает все задания правильно, то каждый получает пятёрки,  если допущены 2-3 ошибки то команда получает 4, остальные 3.</w:t>
      </w:r>
      <w:r w:rsidR="00B20435" w:rsidRPr="001F3E22">
        <w:rPr>
          <w:rFonts w:ascii="Times New Roman" w:hAnsi="Times New Roman" w:cs="Times New Roman"/>
          <w:sz w:val="24"/>
          <w:szCs w:val="24"/>
        </w:rPr>
        <w:t xml:space="preserve"> На выполнение задания у вас </w:t>
      </w:r>
      <w:r w:rsidR="001F3E22">
        <w:rPr>
          <w:rFonts w:ascii="Times New Roman" w:hAnsi="Times New Roman" w:cs="Times New Roman"/>
          <w:sz w:val="24"/>
          <w:szCs w:val="24"/>
        </w:rPr>
        <w:t>10 минут.</w:t>
      </w:r>
    </w:p>
    <w:p w:rsidR="00C71AFF" w:rsidRPr="001F3E22" w:rsidRDefault="003227B7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22">
        <w:rPr>
          <w:rFonts w:ascii="Times New Roman" w:hAnsi="Times New Roman" w:cs="Times New Roman"/>
          <w:b/>
          <w:sz w:val="24"/>
          <w:szCs w:val="24"/>
        </w:rPr>
        <w:t>Правоохранительные органы РФ и их  полномочия</w:t>
      </w:r>
    </w:p>
    <w:tbl>
      <w:tblPr>
        <w:tblW w:w="11057" w:type="dxa"/>
        <w:tblBorders>
          <w:top w:val="single" w:sz="6" w:space="0" w:color="2F3033"/>
          <w:left w:val="single" w:sz="6" w:space="0" w:color="2F3033"/>
          <w:bottom w:val="single" w:sz="6" w:space="0" w:color="2F3033"/>
          <w:right w:val="single" w:sz="6" w:space="0" w:color="2F3033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062"/>
        <w:gridCol w:w="7995"/>
      </w:tblGrid>
      <w:tr w:rsidR="00C71AFF" w:rsidRPr="001F3E22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1F3E22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1F3E22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1F3E22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1F3E22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Функция</w:t>
            </w:r>
          </w:p>
        </w:tc>
      </w:tr>
      <w:tr w:rsidR="00C71AFF" w:rsidRPr="00C71AFF" w:rsidTr="001F3E22">
        <w:trPr>
          <w:trHeight w:val="618"/>
        </w:trPr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Осуществляет правосудие, ведает разрешением гражданских, трудовых или иных споров, рассматривает уголовные дела.</w:t>
            </w:r>
          </w:p>
        </w:tc>
      </w:tr>
      <w:tr w:rsidR="00C71AFF" w:rsidRPr="00C71AFF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Осуществляет надзор за соблюдением законов, возбуждает уголовные дела, поддерживает обвинения в суде и представляет государственные интересы в судебном процессе.</w:t>
            </w:r>
          </w:p>
        </w:tc>
      </w:tr>
      <w:tr w:rsidR="00C71AFF" w:rsidRPr="00C71AFF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Примеры: милиция, пожарная служба, Государственная инспекция безопасности дорожного движения и др. — занимаются вопросами законности и правопорядка.</w:t>
            </w:r>
          </w:p>
        </w:tc>
      </w:tr>
      <w:tr w:rsidR="00C71AFF" w:rsidRPr="00C71AFF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Органы государственной безопасности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Осуществляют обеспечение безопасности: контрразведывательная деятельность, борьба с преступностью и террористической деятельностью, разведывательная деятельность, пограничная деятельность, обеспечение информационной безопасности.</w:t>
            </w:r>
          </w:p>
        </w:tc>
      </w:tr>
      <w:tr w:rsidR="00C71AFF" w:rsidRPr="00C71AFF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Органы таможни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Контролируют ввоз и вывоз товаров, занимаются взиманием пошлин и сборов.</w:t>
            </w:r>
          </w:p>
        </w:tc>
      </w:tr>
      <w:tr w:rsidR="00C71AFF" w:rsidRPr="00C71AFF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Нотариат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 xml:space="preserve">Осуществляет удостоверение всевозможных сделок (договоров), оформление наследственных прав, </w:t>
            </w:r>
            <w:proofErr w:type="gramStart"/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 xml:space="preserve"> документов, принимает на хранение документы и др.</w:t>
            </w:r>
          </w:p>
        </w:tc>
      </w:tr>
      <w:tr w:rsidR="00C71AFF" w:rsidRPr="00C71AFF" w:rsidTr="001F3E22">
        <w:tc>
          <w:tcPr>
            <w:tcW w:w="2977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DE04CE" w:rsidRDefault="00C71AFF" w:rsidP="00DE04C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DE04CE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8080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AFF" w:rsidRPr="00C71AFF" w:rsidRDefault="00C71AFF" w:rsidP="001F3E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</w:pPr>
            <w:r w:rsidRPr="00C71AFF">
              <w:rPr>
                <w:rFonts w:ascii="Times New Roman" w:eastAsia="Times New Roman" w:hAnsi="Times New Roman" w:cs="Times New Roman"/>
                <w:color w:val="193D00"/>
                <w:sz w:val="24"/>
                <w:szCs w:val="24"/>
                <w:lang w:eastAsia="ru-RU"/>
              </w:rPr>
              <w:t>Оказание юридической помощи гражданам и организациям.</w:t>
            </w:r>
          </w:p>
        </w:tc>
      </w:tr>
    </w:tbl>
    <w:p w:rsidR="00B20435" w:rsidRPr="001F3E22" w:rsidRDefault="00B20435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AFF" w:rsidRPr="001F3E22" w:rsidRDefault="001F3E22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E22">
        <w:rPr>
          <w:rFonts w:ascii="Times New Roman" w:hAnsi="Times New Roman" w:cs="Times New Roman"/>
          <w:sz w:val="24"/>
          <w:szCs w:val="24"/>
        </w:rPr>
        <w:t xml:space="preserve">Итак, теперь мы проверим, </w:t>
      </w:r>
      <w:r w:rsidR="00B20435" w:rsidRPr="001F3E22">
        <w:rPr>
          <w:rFonts w:ascii="Times New Roman" w:hAnsi="Times New Roman" w:cs="Times New Roman"/>
          <w:sz w:val="24"/>
          <w:szCs w:val="24"/>
        </w:rPr>
        <w:t>правильно</w:t>
      </w:r>
      <w:r w:rsidRPr="001F3E22">
        <w:rPr>
          <w:rFonts w:ascii="Times New Roman" w:hAnsi="Times New Roman" w:cs="Times New Roman"/>
          <w:sz w:val="24"/>
          <w:szCs w:val="24"/>
        </w:rPr>
        <w:t xml:space="preserve"> ли</w:t>
      </w:r>
      <w:r w:rsidR="00B20435" w:rsidRPr="001F3E22">
        <w:rPr>
          <w:rFonts w:ascii="Times New Roman" w:hAnsi="Times New Roman" w:cs="Times New Roman"/>
          <w:sz w:val="24"/>
          <w:szCs w:val="24"/>
        </w:rPr>
        <w:t xml:space="preserve"> вы справились с задание</w:t>
      </w:r>
      <w:r w:rsidRPr="001F3E22">
        <w:rPr>
          <w:rFonts w:ascii="Times New Roman" w:hAnsi="Times New Roman" w:cs="Times New Roman"/>
          <w:sz w:val="24"/>
          <w:szCs w:val="24"/>
        </w:rPr>
        <w:t xml:space="preserve">м. Сравниваем по эталону ответы (заостряется внимание на оценках). </w:t>
      </w:r>
    </w:p>
    <w:p w:rsidR="001F3E22" w:rsidRPr="001F3E22" w:rsidRDefault="001F3E22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E22">
        <w:rPr>
          <w:rFonts w:ascii="Times New Roman" w:hAnsi="Times New Roman" w:cs="Times New Roman"/>
          <w:sz w:val="24"/>
          <w:szCs w:val="24"/>
        </w:rPr>
        <w:lastRenderedPageBreak/>
        <w:t>И следующим заданием, которое мы выполним, будет работа над  2 частью экзамена по обществознанию. Текст высвечивается на слайде, совместно составляем план, вспоминаем, как записывать план в бланки.</w:t>
      </w:r>
      <w:r w:rsidR="00DE04CE">
        <w:rPr>
          <w:rFonts w:ascii="Times New Roman" w:hAnsi="Times New Roman" w:cs="Times New Roman"/>
          <w:sz w:val="24"/>
          <w:szCs w:val="24"/>
        </w:rPr>
        <w:t xml:space="preserve"> После того как задание выполнено дается задание для работы дома, доделать 27-31 задание.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Часть 2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i/>
          <w:iCs/>
          <w:color w:val="000000"/>
        </w:rPr>
        <w:t>Прочтите текст и выполните задания 26-31.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Политические системы современных обществ дают человеку многообразные возможности для участия в политической жизни. И чем сложнее системы, разнообразнее идеологические ориентации, тем большее многообразие политического поведения они закладывают. Кроме того, современный человек более информирован, обладает разносторонними знаниями, навыками, умениями и установками, которые всегда могут быть использованы в политической деятельности. &lt;...&gt;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 широком смысле слова под политическим участием понимается всё многообразие конкретных действий людей, совершаемых ими в политике: от голосования на выборах в государственные органы до совершения террористических актов с целью дестабилизировать политическую ситуацию в стране. &lt;...&gt;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 узком смысле слова под политическим участием понимаются только те виды действий людей, которые способствуют воспроизводству политических отношений, законодательно установленных в данном обществе, и не выходят за рамки политического нормативного порядка. Иными словами, термин «участие» подчеркивает признание индивидом нормативного политического порядка и фактическую готовность действовать в соответствии с требованиями закона.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 xml:space="preserve">В </w:t>
      </w:r>
      <w:proofErr w:type="gramStart"/>
      <w:r w:rsidRPr="001F3E22">
        <w:rPr>
          <w:color w:val="000000"/>
        </w:rPr>
        <w:t>демократическом обществе</w:t>
      </w:r>
      <w:proofErr w:type="gramEnd"/>
      <w:r w:rsidRPr="001F3E22">
        <w:rPr>
          <w:color w:val="000000"/>
        </w:rPr>
        <w:t>, гарантирующем гражданам политические права и свободы, такое участие не обязательно выливается в безусловную поддержку правительства, оно может принимать и оппозиционные формы, когда индивид руководствуется идеологическими принципами, отличающимися от взглядов правящей группы. Но при этом его деятельность по реализации своих принципов не должна выливаться в противоправные действия, дестабилизирующие политическую обстановку. &lt;...&gt;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Политическая борьба - это неотъемлемое свойство политики. &lt;...&gt; Там, где есть власть, всегда будет борьба за право её осуществлять. Чем сложнее становятся отношения политической власти, тем разнообразнее формы политической борьбы. Обычно в неё вовлекаются не отдельные политические деятели, а партии, организации, социальные группы. Причина этого заключается в том, что цели политической борьбы практически невозможно реализовать в одиночку, требуется поддержка масс или организаций»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F3E22">
        <w:rPr>
          <w:i/>
          <w:iCs/>
          <w:color w:val="000000"/>
        </w:rPr>
        <w:t>(Адаптировано по книге:</w:t>
      </w:r>
      <w:proofErr w:type="gramEnd"/>
      <w:r w:rsidRPr="001F3E22">
        <w:rPr>
          <w:i/>
          <w:iCs/>
          <w:color w:val="000000"/>
        </w:rPr>
        <w:t xml:space="preserve"> Обществознание: учеб. пособие для абитуриентов</w:t>
      </w:r>
      <w:proofErr w:type="gramStart"/>
      <w:r w:rsidRPr="001F3E22">
        <w:rPr>
          <w:i/>
          <w:iCs/>
          <w:color w:val="000000"/>
        </w:rPr>
        <w:t xml:space="preserve"> / П</w:t>
      </w:r>
      <w:proofErr w:type="gramEnd"/>
      <w:r w:rsidRPr="001F3E22">
        <w:rPr>
          <w:i/>
          <w:iCs/>
          <w:color w:val="000000"/>
        </w:rPr>
        <w:t xml:space="preserve">од ред. Ю. Ю. Петрунина. М.: КДУ, 2008. </w:t>
      </w:r>
      <w:proofErr w:type="gramStart"/>
      <w:r w:rsidRPr="001F3E22">
        <w:rPr>
          <w:i/>
          <w:iCs/>
          <w:color w:val="000000"/>
        </w:rPr>
        <w:t>С. 402-403.).</w:t>
      </w:r>
      <w:proofErr w:type="gramEnd"/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26.</w:t>
      </w:r>
      <w:r w:rsidRPr="001F3E22">
        <w:rPr>
          <w:color w:val="000000"/>
        </w:rPr>
        <w:t> Составьте план текста. Для этого выделите основные смысловые фрагменты текста и озаглавьте каждый из них.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27.</w:t>
      </w:r>
      <w:r w:rsidRPr="001F3E22">
        <w:rPr>
          <w:color w:val="000000"/>
        </w:rPr>
        <w:t> На основании текста определите, что понимается под политическим участием в широком и узком смысле слова, заполнив графы таблицы.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Политическое участие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 широком смысле слова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 узком смысле слона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28.</w:t>
      </w:r>
      <w:r w:rsidRPr="001F3E22">
        <w:rPr>
          <w:color w:val="000000"/>
        </w:rPr>
        <w:t> Какова, по мнению авторов, связь между отношениями политической власти и формами политической борьбы? Почему в политическую борьбу вовлекаются не отдельные политические деятели, а партии, организации, социальные группы?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29.</w:t>
      </w:r>
      <w:r w:rsidRPr="001F3E22">
        <w:rPr>
          <w:color w:val="000000"/>
        </w:rPr>
        <w:t> Используя содержание текста и обществоведческие знания, назовите основные формы участия граждан в политической жизни.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30.</w:t>
      </w:r>
      <w:r w:rsidRPr="001F3E22">
        <w:rPr>
          <w:color w:val="000000"/>
        </w:rPr>
        <w:t> Рассказывая на уроке об участии граждан в политической жизни, ученик отметил, что политическая борьба является одной из форм политического участия. Не все учащиеся класса согласились с этим мнением. Какая из этих двух точек зрения отражена в тексте. Приведите фрагмент текста, помогающий ответить на вопрос.</w:t>
      </w:r>
    </w:p>
    <w:p w:rsidR="00C71AFF" w:rsidRPr="001F3E22" w:rsidRDefault="00C71AFF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31.</w:t>
      </w:r>
      <w:r w:rsidRPr="001F3E22">
        <w:rPr>
          <w:color w:val="000000"/>
        </w:rPr>
        <w:t> Согласны ли вы с тем, что доля людей, участвующих в политической жизни, будет сокращаться по мере укрепления стабильности и демократизации общества? С опорой на текст и обществоведческие знания приведите два аргумента (объяснения) в защиту своей позиции.</w:t>
      </w:r>
    </w:p>
    <w:p w:rsidR="00C71AFF" w:rsidRPr="001F3E22" w:rsidRDefault="001F3E22" w:rsidP="001F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22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lastRenderedPageBreak/>
        <w:t>26.</w:t>
      </w:r>
      <w:r w:rsidRPr="001F3E22">
        <w:rPr>
          <w:color w:val="000000"/>
        </w:rPr>
        <w:t> </w:t>
      </w:r>
      <w:r w:rsidRPr="001F3E22">
        <w:rPr>
          <w:b/>
          <w:bCs/>
          <w:color w:val="00000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i/>
          <w:iCs/>
          <w:color w:val="000000"/>
        </w:rPr>
        <w:t>В правильном ответе пункты плана должны соответствовать основным смысловым фрагментам текста и отражать основную идею каждого из них.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  <w:u w:val="single"/>
        </w:rPr>
        <w:t>Могут быть выделены следующие смысловые фрагменты: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1) многообразие возможностей для участия человека в политической жизни на современном этапе;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2) сущность понятия «политическое участие»;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3) особенность политического участия в демократическом обществе;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4) политическая борьба - неотъемлемое свойство политики.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i/>
          <w:iCs/>
          <w:color w:val="000000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27. На основании текста определите, что понимается под политическим участием в широком и узком смысле слова, заполнив графы таблицы.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Политическое участие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 широком смысле слова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 узком смысле слона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Всё многообразие конкретных действий людей, совершаемых ими в политике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Только те виды действий людей, которые способствуют воспроизводству политических отношений, законодательно установленных в данном обществе, и не выходят за рамки политического нормативного порядка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28. Какова, по мнению авторов, связь между отношениями политической власти и формами политической борьбы? Почему в политическую борьбу вовлекаются не отдельные политические деятели, а партии, организации, социальные группы?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По мнению авторов, чем сложнее становятся отношения политической власти, тем разнообразнее формы политической борьбы. В политическую борьбу вовлекаются не отдельные политические деятели, а партии, организации, социальные группы, потому что её цели практически невозможно реализовать в одиночку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29. Используя содержание текста и обществоведческие знания, назовите основные формы участия граждан в политической жизни.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Могут быть названы следующие основные формы участия граждан в политической жизни: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обращения и письма граждан в органы власти;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встречи граждан с политическими деятелями;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участие граждан в деятельности политических партии, организаций, движений;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участие граждан в выборах и референдумах;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прямые действия граждан (их участие в митингах, пикетированиях, демонстрациях и т. д.)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i/>
          <w:iCs/>
          <w:color w:val="000000"/>
        </w:rPr>
        <w:t>Могут быть названы другие формы участия граждан в политической жизни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>30. Рассказывая на уроке об участии граждан в политической жизни, ученик отметил, что политическая борьба является одной из форм политического участия. Не все учащиеся класса согласились с этим мнением. Какая из этих двух точек зрения отражена в тексте. Приведите фрагмент текста, помогающий ответить на вопрос.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Правильный ответ должен содержать следующие элементы: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1)ответ на вопрос, например: в тексте отражена первая точка зрения (точка зрения ученика)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политическая борьба является одной из форм политического участия, поскольку оно представляет собой действия индивидов с целью повлиять на принятие и реализацию государственных решений.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i/>
          <w:iCs/>
          <w:color w:val="000000"/>
        </w:rPr>
        <w:t>Ответ на вопрос может быть дан в иной, близкой по смыслу формулировке.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2)фрагмент текста, например: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«В широком смысле слова под политическим участием понимается все многообразие конкретных действий людей, совершаемых ими в политике»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F3E22">
        <w:rPr>
          <w:color w:val="000000"/>
        </w:rPr>
        <w:t>- «В демократическом обществе, гарантирующем гражданам политические права и свободы, такое (политическое.</w:t>
      </w:r>
      <w:proofErr w:type="gramEnd"/>
      <w:r w:rsidRPr="001F3E22">
        <w:rPr>
          <w:color w:val="000000"/>
        </w:rPr>
        <w:t xml:space="preserve"> - </w:t>
      </w:r>
      <w:proofErr w:type="gramStart"/>
      <w:r w:rsidRPr="001F3E22">
        <w:rPr>
          <w:color w:val="000000"/>
        </w:rPr>
        <w:t>Авт.) участие не обязательно выливается в безусловную поддержку правительства, оно может принимать и оппозиционные формы, когда индивид руководствуется идеологическими принципами, отличающимися от взглядов правящей группы»</w:t>
      </w:r>
      <w:proofErr w:type="gramEnd"/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b/>
          <w:bCs/>
          <w:color w:val="000000"/>
        </w:rPr>
        <w:t xml:space="preserve">31. Согласны ли вы с тем, что доля людей, участвующих в политической жизни, будет сокращаться по мере укрепления стабильности и демократизации общества? С опорой на </w:t>
      </w:r>
      <w:r w:rsidRPr="001F3E22">
        <w:rPr>
          <w:b/>
          <w:bCs/>
          <w:color w:val="000000"/>
        </w:rPr>
        <w:lastRenderedPageBreak/>
        <w:t>текст и обществоведческие знания приведите два аргумента (объяснения) в защиту своей позиции.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  <w:u w:val="single"/>
        </w:rPr>
        <w:t>Правильный ответ должен содержать следующие элементы: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1) выражено мнение учащегося: согласие или несогласие с приведенной точкой зрения;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2) приведены два аргумента (объяснения) в защиту своего выбора, например: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  <w:u w:val="single"/>
        </w:rPr>
        <w:t>в случае согласия с приведенной точкой зрения может быть указано, что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при исчезновении внешнего принуждения со стороны государства к политической деятельности у человека появляется право и реальная возможность воздержаться от политических действий (в отличие от тоталитарных режимов, при которых население практически поголовно участвовало в той или иной форме политической деятельности);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человек получает возможность руководствоваться мотивами, имеющими для него большую значимость, посвящая своё свободное время общению с членами семьи и друзьями, а не участию в политических акциях;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  <w:u w:val="single"/>
        </w:rPr>
        <w:t>в случае несогласия может быть указано, что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человек обладает стремлением быть причастным к организациям, общностям и группам, обеспечивающим жизнедеятельность всех граждан и влияющим на процессы индивидуального развития;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color w:val="000000"/>
        </w:rPr>
        <w:t>- человеку необходимо самоопределение относительно многообразных политических структур, выражающееся в самооценке собственных качеств, свойств и возможностей.</w:t>
      </w:r>
    </w:p>
    <w:p w:rsidR="005B0888" w:rsidRPr="001F3E22" w:rsidRDefault="005B0888" w:rsidP="001F3E2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F3E22">
        <w:rPr>
          <w:i/>
          <w:iCs/>
          <w:color w:val="000000"/>
        </w:rPr>
        <w:t>Могут быть приведены другие аргументы (объяснения).</w:t>
      </w:r>
    </w:p>
    <w:p w:rsidR="00C71AFF" w:rsidRPr="001F3E22" w:rsidRDefault="00C71AFF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AFF" w:rsidRDefault="00C71AFF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A" w:rsidRDefault="00734A5A" w:rsidP="0073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4A5A" w:rsidSect="001F3E22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734A5A" w:rsidRPr="00734A5A" w:rsidRDefault="00734A5A" w:rsidP="00734A5A">
      <w:pPr>
        <w:spacing w:after="0" w:line="240" w:lineRule="auto"/>
        <w:jc w:val="both"/>
        <w:rPr>
          <w:rFonts w:ascii="Times New Roman" w:hAnsi="Times New Roman" w:cs="Times New Roman"/>
          <w:sz w:val="60"/>
          <w:szCs w:val="60"/>
        </w:rPr>
      </w:pPr>
    </w:p>
    <w:p w:rsidR="00734A5A" w:rsidRPr="00990C07" w:rsidRDefault="00734A5A" w:rsidP="00990C0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90C07">
        <w:rPr>
          <w:rFonts w:ascii="Times New Roman" w:hAnsi="Times New Roman" w:cs="Times New Roman"/>
          <w:b/>
          <w:sz w:val="144"/>
          <w:szCs w:val="144"/>
        </w:rPr>
        <w:t>Правоохранительные органы РФ и их  полномочия</w:t>
      </w:r>
    </w:p>
    <w:tbl>
      <w:tblPr>
        <w:tblW w:w="15571" w:type="dxa"/>
        <w:tblBorders>
          <w:top w:val="single" w:sz="6" w:space="0" w:color="2F3033"/>
          <w:left w:val="single" w:sz="6" w:space="0" w:color="2F3033"/>
          <w:bottom w:val="single" w:sz="6" w:space="0" w:color="2F3033"/>
          <w:right w:val="single" w:sz="6" w:space="0" w:color="2F3033"/>
        </w:tblBorders>
        <w:shd w:val="clear" w:color="auto" w:fill="FCFCFC"/>
        <w:tblLayout w:type="fixed"/>
        <w:tblCellMar>
          <w:left w:w="0" w:type="dxa"/>
          <w:right w:w="0" w:type="dxa"/>
        </w:tblCellMar>
        <w:tblLook w:val="04A0"/>
      </w:tblPr>
      <w:tblGrid>
        <w:gridCol w:w="15571"/>
      </w:tblGrid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193D00"/>
                <w:sz w:val="144"/>
                <w:szCs w:val="144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44"/>
                <w:szCs w:val="144"/>
                <w:lang w:eastAsia="ru-RU"/>
              </w:rPr>
              <w:t>Понятие</w:t>
            </w:r>
          </w:p>
        </w:tc>
      </w:tr>
      <w:tr w:rsidR="00990C07" w:rsidRPr="00990C07" w:rsidTr="00990C07">
        <w:trPr>
          <w:trHeight w:val="618"/>
        </w:trPr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t>Суд</w:t>
            </w:r>
          </w:p>
        </w:tc>
      </w:tr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lastRenderedPageBreak/>
              <w:t>Прокуратура</w:t>
            </w:r>
          </w:p>
        </w:tc>
      </w:tr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t>Органы внутренних дел</w:t>
            </w:r>
          </w:p>
        </w:tc>
      </w:tr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t>Органы госуд-й безопасности</w:t>
            </w:r>
          </w:p>
        </w:tc>
      </w:tr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lastRenderedPageBreak/>
              <w:t>Органы таможни</w:t>
            </w:r>
          </w:p>
        </w:tc>
      </w:tr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t>Нотариат</w:t>
            </w:r>
          </w:p>
        </w:tc>
      </w:tr>
      <w:tr w:rsidR="00990C07" w:rsidRPr="00990C07" w:rsidTr="00990C07">
        <w:tc>
          <w:tcPr>
            <w:tcW w:w="15571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/>
                <w:color w:val="193D00"/>
                <w:sz w:val="180"/>
                <w:szCs w:val="180"/>
                <w:lang w:eastAsia="ru-RU"/>
              </w:rPr>
              <w:t>Адвокатура</w:t>
            </w:r>
          </w:p>
        </w:tc>
      </w:tr>
    </w:tbl>
    <w:p w:rsidR="00734A5A" w:rsidRPr="00990C07" w:rsidRDefault="00734A5A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4A5A" w:rsidRPr="00990C07" w:rsidRDefault="00734A5A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4A5A" w:rsidRPr="00990C07" w:rsidRDefault="00734A5A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4A5A" w:rsidRPr="00990C07" w:rsidRDefault="00734A5A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4A5A" w:rsidRPr="00990C07" w:rsidRDefault="00734A5A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0C07" w:rsidRPr="00990C07" w:rsidRDefault="00990C07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0C07" w:rsidRPr="00990C07" w:rsidRDefault="00990C07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0C07" w:rsidRPr="00990C07" w:rsidRDefault="00990C07" w:rsidP="00990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5804" w:type="dxa"/>
        <w:tblBorders>
          <w:top w:val="single" w:sz="6" w:space="0" w:color="2F3033"/>
          <w:left w:val="single" w:sz="6" w:space="0" w:color="2F3033"/>
          <w:bottom w:val="single" w:sz="6" w:space="0" w:color="2F3033"/>
          <w:right w:val="single" w:sz="6" w:space="0" w:color="2F3033"/>
        </w:tblBorders>
        <w:tblCellMar>
          <w:left w:w="0" w:type="dxa"/>
          <w:right w:w="0" w:type="dxa"/>
        </w:tblCellMar>
        <w:tblLook w:val="04A0"/>
      </w:tblPr>
      <w:tblGrid>
        <w:gridCol w:w="15804"/>
      </w:tblGrid>
      <w:tr w:rsidR="00990C07" w:rsidRPr="00990C07" w:rsidTr="00990C07">
        <w:trPr>
          <w:trHeight w:val="531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93D00"/>
                <w:sz w:val="144"/>
                <w:szCs w:val="144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144"/>
                <w:szCs w:val="144"/>
                <w:lang w:eastAsia="ru-RU"/>
              </w:rPr>
              <w:lastRenderedPageBreak/>
              <w:t>Функция</w:t>
            </w:r>
          </w:p>
        </w:tc>
      </w:tr>
      <w:tr w:rsidR="00990C07" w:rsidRPr="00990C07" w:rsidTr="00990C07">
        <w:trPr>
          <w:trHeight w:val="1151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t>Осуществляет правосудие, ведает разрешением гражданских, трудовых или иных споров, рассматривает уголовные дела.</w:t>
            </w:r>
          </w:p>
        </w:tc>
      </w:tr>
      <w:tr w:rsidR="00990C07" w:rsidRPr="00990C07" w:rsidTr="00990C07">
        <w:trPr>
          <w:trHeight w:val="1005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t>Осуществляет надзор за соблюдением законов, возбуждает уголовные дела, поддерживает обвинения в суде и представляет государственные интересы в судебном процессе.</w:t>
            </w:r>
          </w:p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</w:p>
        </w:tc>
      </w:tr>
      <w:tr w:rsidR="00990C07" w:rsidRPr="00990C07" w:rsidTr="00990C07">
        <w:trPr>
          <w:trHeight w:val="1005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lastRenderedPageBreak/>
              <w:t>Примеры: милиция, пожарная служба, Государственная инспекция безопасности дорожного движения и др. — занимаются вопросами законности и правопорядка.</w:t>
            </w:r>
          </w:p>
        </w:tc>
      </w:tr>
      <w:tr w:rsidR="00990C07" w:rsidRPr="00990C07" w:rsidTr="00990C07">
        <w:trPr>
          <w:trHeight w:val="1536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t>Осуществляют обеспечение безопасности: контрразведывательная деятельность, борьба с преступностью и террористической деятельностью, разведывательная деятельность, пограничная деятельность, обеспечение информационной безопасности.</w:t>
            </w:r>
          </w:p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</w:p>
        </w:tc>
      </w:tr>
      <w:tr w:rsidR="00990C07" w:rsidRPr="00990C07" w:rsidTr="00990C07">
        <w:trPr>
          <w:trHeight w:val="503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lastRenderedPageBreak/>
              <w:t>Контролируют ввоз и вывоз товаров, занимаются взиманием пошлин и сборов.</w:t>
            </w:r>
          </w:p>
        </w:tc>
      </w:tr>
      <w:tr w:rsidR="00990C07" w:rsidRPr="00990C07" w:rsidTr="00990C07">
        <w:trPr>
          <w:trHeight w:val="1033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t>Осуществляет удостоверение всевозможных сделок (договоров), оформление наследственных прав, заверение копий документов, принимает на хранение документы и др.</w:t>
            </w:r>
          </w:p>
        </w:tc>
      </w:tr>
      <w:tr w:rsidR="00990C07" w:rsidRPr="00990C07" w:rsidTr="00990C07">
        <w:trPr>
          <w:trHeight w:val="531"/>
        </w:trPr>
        <w:tc>
          <w:tcPr>
            <w:tcW w:w="1580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07" w:rsidRPr="00990C07" w:rsidRDefault="00990C07" w:rsidP="00990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color w:val="193D00"/>
                <w:sz w:val="80"/>
                <w:szCs w:val="80"/>
                <w:lang w:eastAsia="ru-RU"/>
              </w:rPr>
              <w:t>Оказание юридической помощи гражданам и организациям.</w:t>
            </w:r>
          </w:p>
        </w:tc>
      </w:tr>
    </w:tbl>
    <w:p w:rsidR="00990C07" w:rsidRPr="00990C07" w:rsidRDefault="00990C07" w:rsidP="001F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sectPr w:rsidR="00990C07" w:rsidRPr="00990C07" w:rsidSect="00990C07">
      <w:pgSz w:w="16838" w:h="11906" w:orient="landscape"/>
      <w:pgMar w:top="426" w:right="42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D1" w:rsidRDefault="00842FD1" w:rsidP="003924BF">
      <w:pPr>
        <w:spacing w:after="0" w:line="240" w:lineRule="auto"/>
      </w:pPr>
      <w:r>
        <w:separator/>
      </w:r>
    </w:p>
  </w:endnote>
  <w:endnote w:type="continuationSeparator" w:id="0">
    <w:p w:rsidR="00842FD1" w:rsidRDefault="00842FD1" w:rsidP="0039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D1" w:rsidRDefault="00842FD1" w:rsidP="003924BF">
      <w:pPr>
        <w:spacing w:after="0" w:line="240" w:lineRule="auto"/>
      </w:pPr>
      <w:r>
        <w:separator/>
      </w:r>
    </w:p>
  </w:footnote>
  <w:footnote w:type="continuationSeparator" w:id="0">
    <w:p w:rsidR="00842FD1" w:rsidRDefault="00842FD1" w:rsidP="0039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B60"/>
    <w:multiLevelType w:val="hybridMultilevel"/>
    <w:tmpl w:val="FA981C5C"/>
    <w:lvl w:ilvl="0" w:tplc="F8DA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CC9"/>
    <w:multiLevelType w:val="hybridMultilevel"/>
    <w:tmpl w:val="C9788246"/>
    <w:lvl w:ilvl="0" w:tplc="F8DA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D72AE"/>
    <w:multiLevelType w:val="hybridMultilevel"/>
    <w:tmpl w:val="11CC43EE"/>
    <w:lvl w:ilvl="0" w:tplc="84ECD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08E"/>
    <w:multiLevelType w:val="hybridMultilevel"/>
    <w:tmpl w:val="FA981C5C"/>
    <w:lvl w:ilvl="0" w:tplc="F8DA5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51108DC"/>
    <w:multiLevelType w:val="hybridMultilevel"/>
    <w:tmpl w:val="F4A026B8"/>
    <w:lvl w:ilvl="0" w:tplc="B12EB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C23"/>
    <w:rsid w:val="001868E8"/>
    <w:rsid w:val="001B6112"/>
    <w:rsid w:val="001C6417"/>
    <w:rsid w:val="001F3E22"/>
    <w:rsid w:val="00261131"/>
    <w:rsid w:val="003227B7"/>
    <w:rsid w:val="003924BF"/>
    <w:rsid w:val="00447261"/>
    <w:rsid w:val="0046791E"/>
    <w:rsid w:val="005300D5"/>
    <w:rsid w:val="005B0888"/>
    <w:rsid w:val="006B736D"/>
    <w:rsid w:val="00734A5A"/>
    <w:rsid w:val="00842FAB"/>
    <w:rsid w:val="00842FD1"/>
    <w:rsid w:val="008B6C23"/>
    <w:rsid w:val="00990C07"/>
    <w:rsid w:val="009D57CC"/>
    <w:rsid w:val="009F6AC1"/>
    <w:rsid w:val="00A63E0C"/>
    <w:rsid w:val="00A737E6"/>
    <w:rsid w:val="00AA5F26"/>
    <w:rsid w:val="00AD6301"/>
    <w:rsid w:val="00B00CEF"/>
    <w:rsid w:val="00B20435"/>
    <w:rsid w:val="00C450F5"/>
    <w:rsid w:val="00C71AFF"/>
    <w:rsid w:val="00C9204A"/>
    <w:rsid w:val="00D66F5A"/>
    <w:rsid w:val="00D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1B6112"/>
  </w:style>
  <w:style w:type="paragraph" w:styleId="a3">
    <w:name w:val="List Paragraph"/>
    <w:basedOn w:val="a"/>
    <w:uiPriority w:val="34"/>
    <w:qFormat/>
    <w:rsid w:val="001B6112"/>
    <w:pPr>
      <w:ind w:left="720"/>
      <w:contextualSpacing/>
    </w:pPr>
  </w:style>
  <w:style w:type="paragraph" w:customStyle="1" w:styleId="leftmargin">
    <w:name w:val="left_margin"/>
    <w:basedOn w:val="a"/>
    <w:rsid w:val="001B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4BF"/>
  </w:style>
  <w:style w:type="paragraph" w:styleId="a7">
    <w:name w:val="footer"/>
    <w:basedOn w:val="a"/>
    <w:link w:val="a8"/>
    <w:uiPriority w:val="99"/>
    <w:semiHidden/>
    <w:unhideWhenUsed/>
    <w:rsid w:val="003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3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0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2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2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3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6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0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0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4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7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1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6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5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6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0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4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4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2018-10-19T18:44:00Z</cp:lastPrinted>
  <dcterms:created xsi:type="dcterms:W3CDTF">2018-04-01T08:31:00Z</dcterms:created>
  <dcterms:modified xsi:type="dcterms:W3CDTF">2018-10-19T18:44:00Z</dcterms:modified>
</cp:coreProperties>
</file>