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54"/>
        <w:jc w:val="left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Задания по русскому языку 8 класс (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3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четверть)</w:t>
      </w:r>
    </w:p>
    <w:p>
      <w:pPr>
        <w:pStyle w:val="Normal"/>
        <w:bidi w:val="0"/>
        <w:spacing w:lineRule="auto" w:line="254"/>
        <w:jc w:val="left"/>
        <w:rPr/>
      </w:pPr>
      <w:r>
        <w:rPr>
          <w:rFonts w:eastAsia="Times New Roman" w:cs="Times New Roman" w:ascii="Times New Roman" w:hAnsi="Times New Roman"/>
          <w:b/>
        </w:rPr>
        <w:t>Учебник Русский язык 8 класс С.Г. Бархударов, С.Е. Крючков, Л.Ю. Максимов 202</w:t>
      </w:r>
      <w:r>
        <w:rPr>
          <w:rFonts w:eastAsia="Times New Roman" w:cs="Times New Roman" w:ascii="Times New Roman" w:hAnsi="Times New Roman"/>
          <w:b/>
        </w:rPr>
        <w:t>2</w:t>
      </w:r>
      <w:r>
        <w:rPr>
          <w:rFonts w:eastAsia="Times New Roman" w:cs="Times New Roman" w:ascii="Times New Roman" w:hAnsi="Times New Roman"/>
          <w:b/>
        </w:rPr>
        <w:t>год</w:t>
      </w:r>
    </w:p>
    <w:p>
      <w:pPr>
        <w:pStyle w:val="Normal"/>
        <w:bidi w:val="0"/>
        <w:spacing w:lineRule="auto" w:line="254"/>
        <w:jc w:val="left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tbl>
      <w:tblPr>
        <w:tblW w:w="10469" w:type="dxa"/>
        <w:jc w:val="left"/>
        <w:tblInd w:w="-39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7505"/>
        <w:gridCol w:w="2249"/>
      </w:tblGrid>
      <w:tr>
        <w:trPr/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№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Тема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Задания</w:t>
            </w:r>
          </w:p>
        </w:tc>
      </w:tr>
      <w:tr>
        <w:trPr/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hyperlink r:id="rId2">
              <w:r>
                <w:rPr>
                  <w:rFonts w:eastAsia="Times New Roman" w:cs="Times New Roman" w:ascii="Times New Roman" w:hAnsi="Times New Roman"/>
                  <w:b w:val="false"/>
                  <w:bCs w:val="false"/>
                  <w:i w:val="false"/>
                  <w:iCs w:val="false"/>
                  <w:color w:val="000000"/>
                  <w:sz w:val="22"/>
                  <w:szCs w:val="22"/>
                  <w:u w:val="none"/>
                  <w:lang w:val="zxx" w:eastAsia="zxx"/>
                </w:rPr>
                <w:t>Основные группы односоставных предложений. Предложения определённо-личные</w:t>
              </w:r>
            </w:hyperlink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cs="Times New Roman" w:ascii="Times New Roman" w:hAnsi="Times New Roman"/>
              </w:rPr>
              <w:t>Упр.244</w:t>
            </w:r>
          </w:p>
        </w:tc>
      </w:tr>
      <w:tr>
        <w:trPr/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2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u w:val="none"/>
              </w:rPr>
              <w:t>Предложения неопределенно-личные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</w:rPr>
              <w:t>Упр.257</w:t>
            </w:r>
          </w:p>
        </w:tc>
      </w:tr>
      <w:tr>
        <w:trPr>
          <w:trHeight w:val="373" w:hRule="atLeas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3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hyperlink r:id="rId3">
              <w:r>
                <w:rPr>
                  <w:rFonts w:eastAsia="Times New Roman" w:cs="Times New Roman" w:ascii="Times New Roman" w:hAnsi="Times New Roman"/>
                  <w:b w:val="false"/>
                  <w:bCs w:val="false"/>
                  <w:i w:val="false"/>
                  <w:iCs w:val="false"/>
                  <w:color w:val="000000"/>
                  <w:sz w:val="22"/>
                  <w:szCs w:val="22"/>
                  <w:u w:val="none"/>
                  <w:lang w:val="zxx" w:eastAsia="zxx"/>
                </w:rPr>
                <w:t>Безличные предложени</w:t>
              </w:r>
            </w:hyperlink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u w:val="none"/>
                <w:lang w:val="zxx" w:eastAsia="zxx"/>
              </w:rPr>
              <w:t>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cs="Times New Roman" w:ascii="Times New Roman" w:hAnsi="Times New Roman"/>
              </w:rPr>
              <w:t>Упр.262</w:t>
            </w:r>
          </w:p>
        </w:tc>
      </w:tr>
      <w:tr>
        <w:trPr/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</w:rPr>
              <w:t>4.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hyperlink r:id="rId4">
              <w:r>
                <w:rPr>
                  <w:rFonts w:eastAsia="Times New Roman" w:cs="Times New Roman" w:ascii="Times New Roman" w:hAnsi="Times New Roman"/>
                  <w:b w:val="false"/>
                  <w:bCs w:val="false"/>
                  <w:i w:val="false"/>
                  <w:iCs w:val="false"/>
                  <w:color w:val="000000"/>
                  <w:sz w:val="22"/>
                  <w:szCs w:val="22"/>
                  <w:u w:val="none"/>
                  <w:lang w:val="zxx" w:eastAsia="zxx"/>
                </w:rPr>
                <w:t>Назывные предложения</w:t>
              </w:r>
            </w:hyperlink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</w:rPr>
              <w:t>Упр.286</w:t>
            </w:r>
          </w:p>
        </w:tc>
      </w:tr>
      <w:tr>
        <w:trPr>
          <w:trHeight w:val="473" w:hRule="atLeas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</w:rPr>
              <w:t>5.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hyperlink r:id="rId5">
              <w:r>
                <w:rPr>
                  <w:rFonts w:eastAsia="Times New Roman" w:cs="Times New Roman" w:ascii="Times New Roman" w:hAnsi="Times New Roman"/>
                  <w:b w:val="false"/>
                  <w:bCs w:val="false"/>
                  <w:i w:val="false"/>
                  <w:iCs w:val="false"/>
                  <w:color w:val="000000"/>
                  <w:sz w:val="22"/>
                  <w:szCs w:val="22"/>
                  <w:u w:val="none"/>
                  <w:lang w:val="zxx" w:eastAsia="zxx"/>
                </w:rPr>
                <w:t>Понятие об однородных членах предложения</w:t>
              </w:r>
            </w:hyperlink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cs="Times New Roman" w:ascii="Times New Roman" w:hAnsi="Times New Roman"/>
              </w:rPr>
              <w:t>Упр.304</w:t>
            </w:r>
          </w:p>
        </w:tc>
      </w:tr>
      <w:tr>
        <w:trPr/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</w:rPr>
              <w:t>6.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hyperlink r:id="rId6">
              <w:r>
                <w:rPr>
                  <w:rFonts w:eastAsia="Times New Roman" w:cs="Times New Roman" w:ascii="Times New Roman" w:hAnsi="Times New Roman"/>
                  <w:b w:val="false"/>
                  <w:bCs w:val="false"/>
                  <w:i w:val="false"/>
                  <w:iCs w:val="false"/>
                  <w:color w:val="000000"/>
                  <w:sz w:val="22"/>
                  <w:szCs w:val="22"/>
                  <w:u w:val="none"/>
                  <w:lang w:val="zxx" w:eastAsia="zxx"/>
                </w:rPr>
                <w:t>Способы связи однородных членов предложения и знаки препинания между ними</w:t>
              </w:r>
            </w:hyperlink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Упр.322</w:t>
            </w:r>
          </w:p>
        </w:tc>
      </w:tr>
      <w:tr>
        <w:trPr>
          <w:trHeight w:val="440" w:hRule="atLeas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</w:rPr>
              <w:t>7.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hyperlink r:id="rId7">
              <w:r>
                <w:rPr>
                  <w:rFonts w:eastAsia="Times New Roman" w:cs="Times New Roman" w:ascii="Times New Roman" w:hAnsi="Times New Roman"/>
                  <w:b w:val="false"/>
                  <w:bCs w:val="false"/>
                  <w:i w:val="false"/>
                  <w:iCs w:val="false"/>
                  <w:color w:val="000000"/>
                  <w:sz w:val="22"/>
                  <w:szCs w:val="22"/>
                  <w:u w:val="none"/>
                  <w:lang w:val="zxx" w:eastAsia="zxx"/>
                </w:rPr>
                <w:t>Однородные и неоднородные определения</w:t>
              </w:r>
            </w:hyperlink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Упр.311</w:t>
            </w:r>
          </w:p>
        </w:tc>
      </w:tr>
      <w:tr>
        <w:trPr>
          <w:trHeight w:val="421" w:hRule="atLeas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</w:rPr>
              <w:t>8.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hyperlink r:id="rId8">
              <w:r>
                <w:rPr>
                  <w:rFonts w:eastAsia="Times New Roman" w:cs="Times New Roman" w:ascii="Times New Roman" w:hAnsi="Times New Roman"/>
                  <w:b w:val="false"/>
                  <w:bCs w:val="false"/>
                  <w:i w:val="false"/>
                  <w:iCs w:val="false"/>
                  <w:color w:val="000000"/>
                  <w:sz w:val="22"/>
                  <w:szCs w:val="22"/>
                  <w:u w:val="none"/>
                  <w:lang w:val="zxx" w:eastAsia="zxx"/>
                </w:rPr>
                <w:t>Обобщающие слова при однородных членах предложения.</w:t>
              </w:r>
            </w:hyperlink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Упр.330 (2)</w:t>
            </w:r>
          </w:p>
        </w:tc>
      </w:tr>
      <w:tr>
        <w:trPr>
          <w:trHeight w:val="367" w:hRule="atLeas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</w:rPr>
              <w:t>9.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u w:val="none"/>
              </w:rPr>
              <w:t>Повторение темы «Предложения с однородными членами»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Ответить на вопросы на с.162-163</w:t>
            </w:r>
          </w:p>
        </w:tc>
      </w:tr>
      <w:tr>
        <w:trPr>
          <w:trHeight w:val="391" w:hRule="atLeas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</w:rPr>
              <w:t>10.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u w:val="none"/>
                <w:lang w:val="zxx" w:eastAsia="zxx"/>
              </w:rPr>
              <w:t>Предложения с  обособленными членами. Обособление определений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Упр.361</w:t>
            </w:r>
          </w:p>
        </w:tc>
      </w:tr>
      <w:tr>
        <w:trPr>
          <w:trHeight w:val="391" w:hRule="atLeast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r>
              <w:rPr/>
              <w:t>11.</w:t>
            </w:r>
          </w:p>
        </w:tc>
        <w:tc>
          <w:tcPr>
            <w:tcW w:w="7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u w:val="none"/>
                <w:lang w:eastAsia="ru-RU"/>
              </w:rPr>
              <w:t>Обособление приложений</w:t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0" w:after="200"/>
              <w:jc w:val="left"/>
              <w:rPr/>
            </w:pPr>
            <w:r>
              <w:rPr/>
              <w:t>Упр.370</w:t>
            </w:r>
          </w:p>
        </w:tc>
      </w:tr>
      <w:tr>
        <w:trPr>
          <w:trHeight w:val="391" w:hRule="atLeast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r>
              <w:rPr/>
              <w:t>12.</w:t>
            </w:r>
          </w:p>
        </w:tc>
        <w:tc>
          <w:tcPr>
            <w:tcW w:w="7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u w:val="none"/>
                <w:lang w:eastAsia="ru-RU"/>
              </w:rPr>
              <w:t>Обособление обстоятельств</w:t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0" w:after="200"/>
              <w:jc w:val="left"/>
              <w:rPr/>
            </w:pPr>
            <w:r>
              <w:rPr/>
              <w:t>Упр.385 (2)</w:t>
            </w:r>
          </w:p>
        </w:tc>
      </w:tr>
      <w:tr>
        <w:trPr>
          <w:trHeight w:val="391" w:hRule="atLeast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r>
              <w:rPr/>
              <w:t>1</w:t>
            </w:r>
            <w:r>
              <w:rPr/>
              <w:t>3</w:t>
            </w:r>
            <w:r>
              <w:rPr/>
              <w:t>.</w:t>
            </w:r>
          </w:p>
        </w:tc>
        <w:tc>
          <w:tcPr>
            <w:tcW w:w="7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u w:val="none"/>
                <w:lang w:eastAsia="ru-RU"/>
              </w:rPr>
              <w:t>Обособление уточняющих и присоединительных членов предложения</w:t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0" w:after="200"/>
              <w:jc w:val="left"/>
              <w:rPr/>
            </w:pPr>
            <w:r>
              <w:rPr/>
              <w:t>Упр.406</w:t>
            </w:r>
          </w:p>
        </w:tc>
      </w:tr>
      <w:tr>
        <w:trPr>
          <w:trHeight w:val="391" w:hRule="atLeast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r>
              <w:rPr/>
              <w:t>1</w:t>
            </w:r>
            <w:r>
              <w:rPr/>
              <w:t>4</w:t>
            </w:r>
            <w:r>
              <w:rPr/>
              <w:t>.</w:t>
            </w:r>
          </w:p>
        </w:tc>
        <w:tc>
          <w:tcPr>
            <w:tcW w:w="7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u w:val="none"/>
                <w:lang w:eastAsia="ru-RU"/>
              </w:rPr>
              <w:t>Повторение темы «Предложения с обособленными членами»</w:t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0" w:after="200"/>
              <w:jc w:val="left"/>
              <w:rPr/>
            </w:pPr>
            <w:r>
              <w:rPr/>
              <w:t>Ответить на вопросы на с.196</w:t>
            </w:r>
          </w:p>
        </w:tc>
      </w:tr>
    </w:tbl>
    <w:p>
      <w:pPr>
        <w:pStyle w:val="Normal"/>
        <w:bidi w:val="0"/>
        <w:spacing w:before="0" w:after="0"/>
        <w:jc w:val="left"/>
        <w:rPr/>
      </w:pPr>
      <w:r>
        <w:rPr/>
      </w:r>
    </w:p>
    <w:p>
      <w:pPr>
        <w:pStyle w:val="Normal"/>
        <w:suppressAutoHyphens w:val="false"/>
        <w:bidi w:val="0"/>
        <w:jc w:val="left"/>
        <w:rPr/>
      </w:pPr>
      <w:hyperlink r:id="rId9">
        <w:r>
          <w:rPr/>
        </w:r>
      </w:hyperlink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kinsoku w:val="true"/>
      <w:overflowPunct w:val="true"/>
      <w:autoSpaceDE w:val="true"/>
      <w:bidi w:val="0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192.168.1.105/educ_proc/ep_marks/" TargetMode="External"/><Relationship Id="rId3" Type="http://schemas.openxmlformats.org/officeDocument/2006/relationships/hyperlink" Target="http://192.168.1.105/educ_proc/ep_marks/" TargetMode="External"/><Relationship Id="rId4" Type="http://schemas.openxmlformats.org/officeDocument/2006/relationships/hyperlink" Target="http://192.168.1.105/educ_proc/ep_marks/" TargetMode="External"/><Relationship Id="rId5" Type="http://schemas.openxmlformats.org/officeDocument/2006/relationships/hyperlink" Target="http://192.168.1.105/educ_proc/ep_marks/" TargetMode="External"/><Relationship Id="rId6" Type="http://schemas.openxmlformats.org/officeDocument/2006/relationships/hyperlink" Target="http://192.168.1.105/educ_proc/ep_marks/" TargetMode="External"/><Relationship Id="rId7" Type="http://schemas.openxmlformats.org/officeDocument/2006/relationships/hyperlink" Target="http://192.168.1.105/educ_proc/ep_marks/" TargetMode="External"/><Relationship Id="rId8" Type="http://schemas.openxmlformats.org/officeDocument/2006/relationships/hyperlink" Target="http://192.168.1.105/educ_proc/ep_marks/" TargetMode="External"/><Relationship Id="rId9" Type="http://schemas.openxmlformats.org/officeDocument/2006/relationships/hyperlink" Target="http://192.168.1.105/educ_proc/ep_marks/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LibreOffice/6.4.7.2$Linux_X86_64 LibreOffice_project/40$Build-2</Application>
  <Pages>1</Pages>
  <Words>126</Words>
  <Characters>864</Characters>
  <CharactersWithSpaces>945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2025-01-07T15:17:47Z</dcterms:modified>
  <cp:revision>1</cp:revision>
  <dc:subject/>
  <dc:title/>
</cp:coreProperties>
</file>