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9" w:rsidRDefault="00E421C9" w:rsidP="00890DE9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Требования к результатам обучения и освоения содержания курса «Обществознание»</w:t>
      </w:r>
    </w:p>
    <w:p w:rsidR="00E421C9" w:rsidRDefault="00E421C9" w:rsidP="00E421C9">
      <w:pPr>
        <w:pStyle w:val="c5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48"/>
          <w:b/>
          <w:bCs/>
          <w:color w:val="000000"/>
        </w:rPr>
        <w:t>Личностными результатами</w:t>
      </w:r>
      <w:r>
        <w:rPr>
          <w:rStyle w:val="c5"/>
          <w:color w:val="000000"/>
        </w:rPr>
        <w:t> выпускников основной школы, формируемыми при изучении содержания курса по обществознанию, являются:</w:t>
      </w:r>
      <w:r>
        <w:rPr>
          <w:color w:val="000000"/>
        </w:rPr>
        <w:br/>
      </w: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мотивированность</w:t>
      </w:r>
      <w:proofErr w:type="spellEnd"/>
      <w:r>
        <w:rPr>
          <w:rStyle w:val="c5"/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color w:val="000000"/>
        </w:rPr>
        <w:br/>
      </w:r>
      <w:r>
        <w:rPr>
          <w:rStyle w:val="c5"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color w:val="000000"/>
        </w:rPr>
        <w:br/>
      </w:r>
      <w:r>
        <w:rPr>
          <w:rStyle w:val="c5"/>
          <w:color w:val="000000"/>
        </w:rPr>
        <w:t>• ценностные ориентиры, основанные на идеях патриотизма, любви и уважения к Отечеству;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421C9" w:rsidRDefault="00E421C9" w:rsidP="00E421C9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48"/>
          <w:b/>
          <w:bCs/>
          <w:color w:val="000000"/>
        </w:rPr>
        <w:t>Метапредметные</w:t>
      </w:r>
      <w:proofErr w:type="spellEnd"/>
      <w:r>
        <w:rPr>
          <w:rStyle w:val="c48"/>
          <w:b/>
          <w:bCs/>
          <w:color w:val="000000"/>
        </w:rPr>
        <w:t> результаты</w:t>
      </w:r>
      <w:r>
        <w:rPr>
          <w:rStyle w:val="c5"/>
          <w:color w:val="000000"/>
        </w:rPr>
        <w:t> изучения обществознания выпускниками основной школы проявляются в:</w:t>
      </w:r>
      <w:r>
        <w:rPr>
          <w:color w:val="000000"/>
        </w:rPr>
        <w:br/>
      </w:r>
      <w:r>
        <w:rPr>
          <w:rStyle w:val="c5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rStyle w:val="c5"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color w:val="000000"/>
        </w:rPr>
        <w:br/>
      </w:r>
      <w:r>
        <w:rPr>
          <w:rStyle w:val="c5"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color w:val="000000"/>
        </w:rPr>
        <w:br/>
      </w:r>
      <w:r>
        <w:rPr>
          <w:rStyle w:val="c5"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color w:val="000000"/>
        </w:rPr>
        <w:br/>
      </w:r>
      <w:r>
        <w:rPr>
          <w:rStyle w:val="c5"/>
          <w:color w:val="000000"/>
        </w:rPr>
        <w:t xml:space="preserve">• </w:t>
      </w:r>
      <w:proofErr w:type="gramStart"/>
      <w:r>
        <w:rPr>
          <w:rStyle w:val="c5"/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color w:val="000000"/>
        </w:rPr>
        <w:br/>
      </w:r>
      <w:r>
        <w:rPr>
          <w:rStyle w:val="c5"/>
          <w:color w:val="000000"/>
        </w:rPr>
        <w:t>1) использование элементов причинно-следственного анализа;</w:t>
      </w:r>
      <w:r>
        <w:rPr>
          <w:color w:val="000000"/>
        </w:rPr>
        <w:br/>
      </w:r>
      <w:r>
        <w:rPr>
          <w:rStyle w:val="c5"/>
          <w:color w:val="000000"/>
        </w:rPr>
        <w:t>2) исследование несложных реальных связей и зависимостей;</w:t>
      </w:r>
      <w:r>
        <w:rPr>
          <w:color w:val="000000"/>
        </w:rPr>
        <w:br/>
      </w:r>
      <w:r>
        <w:rPr>
          <w:rStyle w:val="c5"/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color w:val="000000"/>
        </w:rPr>
        <w:br/>
      </w:r>
      <w:proofErr w:type="gramStart"/>
      <w:r>
        <w:rPr>
          <w:rStyle w:val="c5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color w:val="000000"/>
        </w:rPr>
        <w:br/>
      </w:r>
      <w:r>
        <w:rPr>
          <w:rStyle w:val="c5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color w:val="000000"/>
        </w:rPr>
        <w:br/>
      </w:r>
      <w:r>
        <w:rPr>
          <w:rStyle w:val="c5"/>
          <w:color w:val="000000"/>
        </w:rPr>
        <w:t>6) объяснение изученных положений на конкретных примерах;</w:t>
      </w:r>
      <w:proofErr w:type="gramEnd"/>
      <w:r>
        <w:rPr>
          <w:color w:val="000000"/>
        </w:rPr>
        <w:br/>
      </w:r>
      <w:r>
        <w:rPr>
          <w:rStyle w:val="c5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color w:val="000000"/>
        </w:rPr>
        <w:br/>
      </w:r>
      <w:r>
        <w:rPr>
          <w:rStyle w:val="c5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  <w:r>
        <w:rPr>
          <w:color w:val="000000"/>
        </w:rPr>
        <w:br/>
      </w:r>
      <w:proofErr w:type="gramStart"/>
      <w:r>
        <w:rPr>
          <w:rStyle w:val="c48"/>
          <w:b/>
          <w:bCs/>
          <w:color w:val="000000"/>
        </w:rPr>
        <w:t>Предметными результатами</w:t>
      </w:r>
      <w:r>
        <w:rPr>
          <w:rStyle w:val="c5"/>
          <w:color w:val="000000"/>
        </w:rPr>
        <w:t> освоения выпускниками основной школы содержания программы по обществознанию являются в сфере:</w:t>
      </w:r>
      <w:r>
        <w:rPr>
          <w:color w:val="000000"/>
        </w:rPr>
        <w:br/>
      </w:r>
      <w:r>
        <w:rPr>
          <w:rStyle w:val="c18"/>
          <w:color w:val="000000"/>
          <w:u w:val="single"/>
        </w:rPr>
        <w:t>познавательной</w:t>
      </w:r>
      <w:r>
        <w:rPr>
          <w:color w:val="000000"/>
          <w:u w:val="single"/>
        </w:rPr>
        <w:br/>
      </w:r>
      <w:r>
        <w:rPr>
          <w:rStyle w:val="c5"/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color w:val="000000"/>
        </w:rPr>
        <w:br/>
      </w:r>
      <w:r>
        <w:rPr>
          <w:rStyle w:val="c5"/>
          <w:color w:val="000000"/>
        </w:rPr>
        <w:t xml:space="preserve">• знание ряда ключевых понятий базовых для школьного обществознания наук: </w:t>
      </w:r>
      <w:r>
        <w:rPr>
          <w:rStyle w:val="c5"/>
          <w:color w:val="000000"/>
        </w:rPr>
        <w:lastRenderedPageBreak/>
        <w:t>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>
        <w:rPr>
          <w:rStyle w:val="c5"/>
          <w:color w:val="000000"/>
        </w:rPr>
        <w:t xml:space="preserve"> умение объяснять с их позиций явления социальной действительности;</w:t>
      </w:r>
      <w:r>
        <w:rPr>
          <w:color w:val="000000"/>
        </w:rPr>
        <w:br/>
      </w:r>
      <w:r>
        <w:rPr>
          <w:rStyle w:val="c5"/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color w:val="000000"/>
        </w:rPr>
        <w:br/>
      </w:r>
      <w:r>
        <w:rPr>
          <w:rStyle w:val="c5"/>
          <w:color w:val="000000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Style w:val="c5"/>
          <w:color w:val="000000"/>
        </w:rPr>
        <w:t>позиций</w:t>
      </w:r>
      <w:proofErr w:type="gramEnd"/>
      <w:r>
        <w:rPr>
          <w:rStyle w:val="c5"/>
          <w:color w:val="000000"/>
        </w:rPr>
        <w:t xml:space="preserve"> одобряемых в современном российском обществе социальных ценностей;</w:t>
      </w:r>
      <w:r>
        <w:rPr>
          <w:color w:val="000000"/>
        </w:rPr>
        <w:br/>
      </w:r>
      <w:r>
        <w:rPr>
          <w:rStyle w:val="c18"/>
          <w:color w:val="000000"/>
          <w:u w:val="single"/>
        </w:rPr>
        <w:t>ценностно-мотивационной</w:t>
      </w:r>
      <w:r>
        <w:rPr>
          <w:color w:val="000000"/>
        </w:rPr>
        <w:br/>
      </w:r>
      <w:r>
        <w:rPr>
          <w:rStyle w:val="c5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color w:val="000000"/>
        </w:rPr>
        <w:br/>
      </w:r>
      <w:r>
        <w:rPr>
          <w:rStyle w:val="c5"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color w:val="000000"/>
        </w:rPr>
        <w:br/>
      </w:r>
      <w:r>
        <w:rPr>
          <w:rStyle w:val="c5"/>
          <w:color w:val="000000"/>
        </w:rPr>
        <w:t>• приверженность гуманистическим и демократическим ценностям, патриотизму и гражданственности;</w:t>
      </w:r>
      <w:r>
        <w:rPr>
          <w:color w:val="000000"/>
        </w:rPr>
        <w:br/>
      </w:r>
      <w:proofErr w:type="gramStart"/>
      <w:r>
        <w:rPr>
          <w:rStyle w:val="c18"/>
          <w:color w:val="000000"/>
          <w:u w:val="single"/>
        </w:rPr>
        <w:t>трудовой</w:t>
      </w:r>
      <w:r>
        <w:rPr>
          <w:color w:val="000000"/>
          <w:u w:val="single"/>
        </w:rPr>
        <w:br/>
      </w:r>
      <w:r>
        <w:rPr>
          <w:rStyle w:val="c5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color w:val="000000"/>
        </w:rPr>
        <w:br/>
      </w:r>
      <w:r>
        <w:rPr>
          <w:rStyle w:val="c5"/>
          <w:color w:val="000000"/>
        </w:rPr>
        <w:t>• понимание значения трудовой деятельности для личности и для общества;</w:t>
      </w:r>
      <w:r>
        <w:rPr>
          <w:color w:val="000000"/>
        </w:rPr>
        <w:br/>
      </w:r>
      <w:r>
        <w:rPr>
          <w:rStyle w:val="c18"/>
          <w:color w:val="000000"/>
          <w:u w:val="single"/>
        </w:rPr>
        <w:t>эстетической</w:t>
      </w:r>
      <w:r>
        <w:rPr>
          <w:color w:val="000000"/>
          <w:u w:val="single"/>
        </w:rPr>
        <w:br/>
      </w:r>
      <w:r>
        <w:rPr>
          <w:rStyle w:val="c5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color w:val="000000"/>
        </w:rPr>
        <w:br/>
      </w:r>
      <w:r>
        <w:rPr>
          <w:rStyle w:val="c5"/>
          <w:color w:val="000000"/>
        </w:rPr>
        <w:t>• понимание роли искусства в становлении личности и в жизни общества;</w:t>
      </w:r>
      <w:proofErr w:type="gramEnd"/>
      <w:r>
        <w:rPr>
          <w:color w:val="000000"/>
        </w:rPr>
        <w:br/>
      </w:r>
      <w:r>
        <w:rPr>
          <w:rStyle w:val="c5"/>
          <w:color w:val="000000"/>
        </w:rPr>
        <w:t>коммуникативной</w:t>
      </w:r>
      <w:r>
        <w:rPr>
          <w:color w:val="000000"/>
        </w:rPr>
        <w:br/>
      </w:r>
      <w:r>
        <w:rPr>
          <w:rStyle w:val="c5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>
        <w:rPr>
          <w:color w:val="000000"/>
        </w:rPr>
        <w:br/>
      </w:r>
      <w:r>
        <w:rPr>
          <w:rStyle w:val="c5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color w:val="000000"/>
        </w:rPr>
        <w:br/>
      </w:r>
      <w:r>
        <w:rPr>
          <w:rStyle w:val="c5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color w:val="000000"/>
        </w:rPr>
        <w:br/>
      </w:r>
      <w:r>
        <w:rPr>
          <w:rStyle w:val="c5"/>
          <w:color w:val="000000"/>
        </w:rPr>
        <w:t>• понимание значения коммуникации в межличностном общении;</w:t>
      </w:r>
      <w:r>
        <w:rPr>
          <w:color w:val="000000"/>
        </w:rPr>
        <w:br/>
      </w:r>
      <w:r>
        <w:rPr>
          <w:rStyle w:val="c5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color w:val="000000"/>
        </w:rPr>
        <w:br/>
      </w:r>
      <w:r>
        <w:rPr>
          <w:rStyle w:val="c5"/>
          <w:color w:val="000000"/>
        </w:rPr>
        <w:t>• знакомство с отдельными приемами и техниками преодоления конфликтов.</w:t>
      </w:r>
    </w:p>
    <w:p w:rsidR="00E421C9" w:rsidRDefault="00E421C9" w:rsidP="00E421C9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95"/>
          <w:b/>
          <w:bCs/>
          <w:color w:val="000000"/>
          <w:sz w:val="32"/>
          <w:szCs w:val="32"/>
        </w:rPr>
        <w:t>Содержание программы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 xml:space="preserve">Введение 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Тема 1.</w:t>
      </w:r>
      <w:r>
        <w:rPr>
          <w:rStyle w:val="c5"/>
          <w:color w:val="000000"/>
        </w:rPr>
        <w:t> </w:t>
      </w:r>
      <w:r>
        <w:rPr>
          <w:rStyle w:val="c48"/>
          <w:b/>
          <w:bCs/>
          <w:color w:val="000000"/>
        </w:rPr>
        <w:t>Регулирование поведения людей в обществе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 xml:space="preserve">Тема 2. Человек в экономических отношениях 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Производство, затраты, выручка, прибыль. Производство и труд. Издержки, выручка, прибыль.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Обмен, торговля, реклама. Товары и услуги. Обмен, торговля. Формы торговли. Реклама.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э</w:t>
      </w:r>
      <w:proofErr w:type="gramEnd"/>
      <w:r>
        <w:rPr>
          <w:rStyle w:val="c5"/>
          <w:color w:val="000000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 xml:space="preserve">Тема 3. Человек и природа 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Style w:val="c5"/>
          <w:color w:val="000000"/>
        </w:rPr>
        <w:t>Неисчерпываемые</w:t>
      </w:r>
      <w:proofErr w:type="spellEnd"/>
      <w:r>
        <w:rPr>
          <w:rStyle w:val="c5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Основные понятия: природа, экология, экологическая катастрофа, охрана природы.</w:t>
      </w:r>
    </w:p>
    <w:p w:rsidR="00E421C9" w:rsidRDefault="00E421C9" w:rsidP="00E421C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 xml:space="preserve">Итоговый модуль </w:t>
      </w:r>
      <w:bookmarkStart w:id="0" w:name="_GoBack"/>
      <w:bookmarkEnd w:id="0"/>
      <w:r>
        <w:rPr>
          <w:rStyle w:val="c5"/>
          <w:color w:val="000000"/>
        </w:rPr>
        <w:t>Личностный опыт – социальный опыт. Значение курса в жизни каждого.</w:t>
      </w:r>
    </w:p>
    <w:p w:rsidR="00A87818" w:rsidRDefault="00A87818"/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A6"/>
    <w:rsid w:val="000F1FA6"/>
    <w:rsid w:val="00890DE9"/>
    <w:rsid w:val="00A87818"/>
    <w:rsid w:val="00E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421C9"/>
  </w:style>
  <w:style w:type="paragraph" w:customStyle="1" w:styleId="c52">
    <w:name w:val="c52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421C9"/>
  </w:style>
  <w:style w:type="character" w:customStyle="1" w:styleId="c5">
    <w:name w:val="c5"/>
    <w:basedOn w:val="a0"/>
    <w:rsid w:val="00E421C9"/>
  </w:style>
  <w:style w:type="paragraph" w:customStyle="1" w:styleId="c36">
    <w:name w:val="c36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421C9"/>
  </w:style>
  <w:style w:type="paragraph" w:customStyle="1" w:styleId="c23">
    <w:name w:val="c23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421C9"/>
  </w:style>
  <w:style w:type="paragraph" w:customStyle="1" w:styleId="c6">
    <w:name w:val="c6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421C9"/>
  </w:style>
  <w:style w:type="paragraph" w:customStyle="1" w:styleId="c52">
    <w:name w:val="c52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421C9"/>
  </w:style>
  <w:style w:type="character" w:customStyle="1" w:styleId="c5">
    <w:name w:val="c5"/>
    <w:basedOn w:val="a0"/>
    <w:rsid w:val="00E421C9"/>
  </w:style>
  <w:style w:type="paragraph" w:customStyle="1" w:styleId="c36">
    <w:name w:val="c36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421C9"/>
  </w:style>
  <w:style w:type="paragraph" w:customStyle="1" w:styleId="c23">
    <w:name w:val="c23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E421C9"/>
  </w:style>
  <w:style w:type="paragraph" w:customStyle="1" w:styleId="c6">
    <w:name w:val="c6"/>
    <w:basedOn w:val="a"/>
    <w:rsid w:val="00E4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4</cp:revision>
  <dcterms:created xsi:type="dcterms:W3CDTF">2017-10-29T08:05:00Z</dcterms:created>
  <dcterms:modified xsi:type="dcterms:W3CDTF">2017-10-29T08:08:00Z</dcterms:modified>
</cp:coreProperties>
</file>