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E7D2E" w:rsidRPr="00531384" w:rsidRDefault="000E7D2E" w:rsidP="004E69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1384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Промежуточная аттестация по информатике. </w:t>
      </w:r>
    </w:p>
    <w:p w:rsidR="000E7D2E" w:rsidRPr="00531384" w:rsidRDefault="000E7D2E" w:rsidP="004E690A">
      <w:pPr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31384">
        <w:rPr>
          <w:rFonts w:ascii="Times New Roman" w:hAnsi="Times New Roman" w:cs="Times New Roman"/>
          <w:b/>
          <w:bCs/>
          <w:sz w:val="24"/>
          <w:szCs w:val="24"/>
          <w:u w:val="single"/>
        </w:rPr>
        <w:t>10-11 классы.</w:t>
      </w:r>
    </w:p>
    <w:p w:rsidR="000E7D2E" w:rsidRPr="00531384" w:rsidRDefault="000E7D2E" w:rsidP="004E690A">
      <w:pPr>
        <w:rPr>
          <w:rFonts w:ascii="Times New Roman" w:hAnsi="Times New Roman" w:cs="Times New Roman"/>
          <w:sz w:val="24"/>
          <w:szCs w:val="24"/>
        </w:rPr>
      </w:pPr>
      <w:r w:rsidRPr="00531384">
        <w:rPr>
          <w:rFonts w:ascii="Times New Roman" w:hAnsi="Times New Roman" w:cs="Times New Roman"/>
          <w:sz w:val="24"/>
          <w:szCs w:val="24"/>
        </w:rPr>
        <w:t>Учебники:</w:t>
      </w:r>
    </w:p>
    <w:p w:rsidR="000E7D2E" w:rsidRPr="00531384" w:rsidRDefault="000E7D2E" w:rsidP="004E6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384">
        <w:rPr>
          <w:rFonts w:ascii="Times New Roman" w:hAnsi="Times New Roman" w:cs="Times New Roman"/>
          <w:i/>
          <w:iCs/>
          <w:sz w:val="24"/>
          <w:szCs w:val="24"/>
        </w:rPr>
        <w:t>Угринович Н.Д. Информатика и ИКТ-10. Базовый уровень: учебник для 10 класса / Н.Д. Угринович. – М.:БИНОМ. Лаборатория знаний, 2010.</w:t>
      </w:r>
    </w:p>
    <w:p w:rsidR="000E7D2E" w:rsidRPr="00531384" w:rsidRDefault="000E7D2E" w:rsidP="004E690A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531384">
        <w:rPr>
          <w:rFonts w:ascii="Times New Roman" w:hAnsi="Times New Roman" w:cs="Times New Roman"/>
          <w:i/>
          <w:iCs/>
          <w:sz w:val="24"/>
          <w:szCs w:val="24"/>
        </w:rPr>
        <w:t xml:space="preserve"> Угринович Н.Д. Информатика и ИКТ-11. Базовый уровень: учебник для 11 класса / Н.Д. Угринович. – М.:БИНОМ. Лаборатория знаний, 2010.</w:t>
      </w:r>
    </w:p>
    <w:p w:rsidR="000E7D2E" w:rsidRPr="00531384" w:rsidRDefault="000E7D2E" w:rsidP="004E690A">
      <w:pPr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7D2E" w:rsidRPr="00531384" w:rsidRDefault="000E7D2E" w:rsidP="00531384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531384">
        <w:rPr>
          <w:rFonts w:ascii="Times New Roman" w:hAnsi="Times New Roman" w:cs="Times New Roman"/>
          <w:b/>
          <w:bCs/>
          <w:sz w:val="28"/>
          <w:szCs w:val="28"/>
          <w:u w:val="single"/>
        </w:rPr>
        <w:t>10 класс</w:t>
      </w:r>
    </w:p>
    <w:p w:rsidR="000E7D2E" w:rsidRPr="00531384" w:rsidRDefault="000E7D2E" w:rsidP="004E690A">
      <w:pPr>
        <w:rPr>
          <w:rFonts w:ascii="Times New Roman" w:hAnsi="Times New Roman" w:cs="Times New Roman"/>
          <w:b/>
          <w:bCs/>
          <w:u w:val="single"/>
        </w:rPr>
      </w:pPr>
      <w:r w:rsidRPr="00531384">
        <w:rPr>
          <w:rFonts w:ascii="Times New Roman" w:hAnsi="Times New Roman" w:cs="Times New Roman"/>
          <w:b/>
          <w:bCs/>
          <w:u w:val="single"/>
        </w:rPr>
        <w:t>Темы для изучения: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820"/>
      </w:tblGrid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Информатика, вещество, энергия, информация, энтропия,  информационные процессы: получение, передача, преобразование, хранение и  использование информации.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Вероятностные и алфавитные подходы к измерению информации.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Количество возможных событий, количество информации, вероятность. Алфавит, мощность алфавита, количество информации.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Информационные технологии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 текстовой информации.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Кодирование, кодировки символов, числовой код, естественные и формальные языки, знаковая система, кодирование и декодирование, двоичный код, кодировки алфавита.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Создание и форматирование документов в текстовых редакторах.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Создание документа, его свойства, редактирование документа, вставка объектов в документ, проверка орфографии и синтаксиса, печать документа. Форматы текстовых файлов, сохранение и открытие документа в определённом формате.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словари и системы компьютерного перевода текстов.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Компьютерные словари и переводчики.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документов.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Системы оптического распознавания символов.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Кодирование графической информации.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Формирование растрового изображения, разрешающая способность экрана, глубина цвета, количество цветов,  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Растровая графика.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Растр, пиксель, основные примитивы.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Векторная графика.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Растр, пиксель, основные примитивы.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Кодирование звуковой информации.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Временная дискретизация звука, глубина кодирования, частота дискретизации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презентации.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презентации. Дизайн и макеты слайдов. </w:t>
            </w: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Виды анимации. Настройка анимации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Представление числовой информации с помощью систем счисления.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Система счисления (позиционные и непозиционные), основание и алфавит систем, запись чисел в свёрнутой и развёрнутой формах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Двоичное кодирование чисел в компьютере.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Электронные таблицы.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Ячейка, число, текст, формула, форматы, относительные и абсолютные ссылки, копирование формул, содержащих ссылки.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2.13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Построение диаграмм и графиков.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Компьютерные презентации. Дизайн и макеты слайдов. </w:t>
            </w: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Виды анимации. Настройка анимации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Коммуникационные технологии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Локальные компьютерные сети.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Передача информации. Виды компьютерных сетей. Папка «Сетевое окружение». Предоставление доступа к дискам локального компьютера, подключенного к локальной сети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Глобальная компьютерная сеть Интернет.</w:t>
            </w:r>
            <w:r w:rsidRPr="00A332F2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Подключение к Интернету.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 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  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Сеть Интернет. Интернет-адрес. Доменная система имен. Маршрутизация. Подключение к Интернету.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Всемирная паутина.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Всемирная паутина. Браузеры. Web-страницы.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 почта.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Web-почта.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Правила переписки, приложения к письмам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Общение в Интернете в реальном времени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.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Электронная почта. Понятие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интерактивного общения. Правила поведение в коллективном взаимодействии: форуме, телеконференции, чате.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Файловые архивы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  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 Радио, телевидение и Web-камеры в Интернете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Файловые архивы.  Загрузка файлов с серверов файловых архивов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Геоинформационные системы в Интернете.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  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ГИС в Интернете.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Поиск информации в Интернете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 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Поиск информации в Интернете.  Поисковые системы. Язык поисковых систем.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Электронная коммерция в Интернете.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Библиотеки, энциклопедии и словари в Интернете.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языка разметки гипертекста</w:t>
            </w:r>
            <w:r w:rsidRPr="00A332F2">
              <w:rPr>
                <w:rFonts w:ascii="Times New Roman" w:hAnsi="Times New Roman" w:cs="Times New Roman"/>
                <w:vanish/>
                <w:color w:val="000000"/>
                <w:sz w:val="24"/>
                <w:szCs w:val="24"/>
              </w:rPr>
              <w:t xml:space="preserve">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Web-редакторы. Разработка сайта с использованием Web-редактора.</w:t>
            </w:r>
          </w:p>
        </w:tc>
      </w:tr>
    </w:tbl>
    <w:p w:rsidR="000E7D2E" w:rsidRDefault="000E7D2E" w:rsidP="004E690A"/>
    <w:p w:rsidR="000E7D2E" w:rsidRDefault="000E7D2E" w:rsidP="004E690A"/>
    <w:p w:rsidR="000E7D2E" w:rsidRDefault="000E7D2E" w:rsidP="004E690A"/>
    <w:p w:rsidR="000E7D2E" w:rsidRDefault="000E7D2E" w:rsidP="004E690A"/>
    <w:p w:rsidR="000E7D2E" w:rsidRDefault="000E7D2E" w:rsidP="004E690A"/>
    <w:p w:rsidR="000E7D2E" w:rsidRDefault="000E7D2E" w:rsidP="00734D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734DE8">
        <w:rPr>
          <w:rFonts w:ascii="Times New Roman" w:hAnsi="Times New Roman" w:cs="Times New Roman"/>
          <w:b/>
          <w:bCs/>
          <w:sz w:val="28"/>
          <w:szCs w:val="28"/>
          <w:u w:val="single"/>
        </w:rPr>
        <w:t>11 класс.</w:t>
      </w:r>
    </w:p>
    <w:p w:rsidR="000E7D2E" w:rsidRPr="00531384" w:rsidRDefault="000E7D2E" w:rsidP="00734DE8">
      <w:pPr>
        <w:rPr>
          <w:rFonts w:ascii="Times New Roman" w:hAnsi="Times New Roman" w:cs="Times New Roman"/>
          <w:b/>
          <w:bCs/>
          <w:u w:val="single"/>
        </w:rPr>
      </w:pPr>
      <w:r w:rsidRPr="00531384">
        <w:rPr>
          <w:rFonts w:ascii="Times New Roman" w:hAnsi="Times New Roman" w:cs="Times New Roman"/>
          <w:b/>
          <w:bCs/>
          <w:u w:val="single"/>
        </w:rPr>
        <w:t>Темы для изучения: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17"/>
        <w:gridCol w:w="4394"/>
        <w:gridCol w:w="4820"/>
      </w:tblGrid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Название темы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Содержание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1.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Информация и информационные процессы.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Информация и информационные процессы.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Информатика, вещество, энергия, информация, энтропия,  информационные процессы: получение, передача, преобразование, хранение и  использование информации.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Архитектура персонального компьютера.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Понятие архитектуры, и их разнообразие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Операционная система.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Понятие операционной системы. Назначение и особенности данной программы.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1.4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Защита от несанкционированного доступа к информации.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Виды и способы защиты информации.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Физическая защита данных на дисках. Вредоносные антивирусные  программы.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Компьютерные вирусы и защита от них.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Сетевые черви и защита от них.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Троянские программы и защита от них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Хакерские утилиты и защита от них.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Моделирование и формализация.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Моделирование как метод познания. Системный подход в моделировании.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Информационные (нематериальные) модели. Назначение и виды информационных моделей.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Формы представления моделей. Формализация. Основные этапы разработки и исследование моделей на компьютере.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Объект, субъект, система, цель моделирования. Адекватность моделей моделируемым объектам и целям моделирования. Формы представления  моделей: описание, таблица, формула, граф, чертеж, рисунок, схема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Исследование физических, астрономических, алгебраических, геометрических, химических и биологических и моделей.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Исследование учебных моделей: оценка адекватности модели объекту и целям моделирования (на примерах задач различных предметных областей).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База данных. Системы управления базами данных.</w:t>
            </w:r>
          </w:p>
        </w:tc>
      </w:tr>
      <w:tr w:rsidR="000E7D2E" w:rsidRPr="00A332F2">
        <w:trPr>
          <w:trHeight w:val="1538"/>
        </w:trPr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Табличные базы данных. Система управления базами данных. 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Систематизация и хранение информации. 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Понятие и типы информационных систем. Базы данных (табличные, иерархические, сетевые).</w:t>
            </w:r>
          </w:p>
          <w:p w:rsidR="000E7D2E" w:rsidRPr="00A332F2" w:rsidRDefault="000E7D2E" w:rsidP="00A332F2">
            <w:pPr>
              <w:tabs>
                <w:tab w:val="num" w:pos="993"/>
              </w:tabs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Создание структуры БД.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Понятие и характеристики таблицы. Назначение</w:t>
            </w: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таблицы в СУБД</w:t>
            </w: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Использование формы для просмотра и редактирования записей в табличной БД.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Системы управления базами данных (СУБД). Формы представления данных (таблицы, формы, запросы, отчеты).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Поиск записей в табличной БД с помощью фильтров и запросов.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Правила записи сложных условий.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Сортировка записей в табличной БД.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Сортировка и поиск данных записей. Способы поиска и сортировки записей. Виды сортировки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Иерархические БД.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 xml:space="preserve">Сетевые базы данных. 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214" w:type="dxa"/>
            <w:gridSpan w:val="2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Информационное общество</w:t>
            </w: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Право в Интернете.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Этика в Интернете.</w:t>
            </w: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E7D2E" w:rsidRPr="00A332F2">
        <w:tc>
          <w:tcPr>
            <w:tcW w:w="817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394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A332F2">
              <w:rPr>
                <w:rFonts w:ascii="Times New Roman" w:hAnsi="Times New Roman" w:cs="Times New Roman"/>
                <w:sz w:val="24"/>
                <w:szCs w:val="24"/>
              </w:rPr>
              <w:t>Перспективы развития информационных и коммуникационных технологий.</w:t>
            </w:r>
          </w:p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20" w:type="dxa"/>
          </w:tcPr>
          <w:p w:rsidR="000E7D2E" w:rsidRPr="00A332F2" w:rsidRDefault="000E7D2E" w:rsidP="00A332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E7D2E" w:rsidRDefault="000E7D2E" w:rsidP="00734DE8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</w:p>
    <w:p w:rsidR="000E7D2E" w:rsidRPr="000A5C9B" w:rsidRDefault="000E7D2E" w:rsidP="000A5C9B">
      <w:pPr>
        <w:keepLines/>
        <w:shd w:val="clear" w:color="auto" w:fill="FFFFFF"/>
        <w:spacing w:before="100" w:beforeAutospacing="1" w:after="100" w:afterAutospacing="1" w:line="281" w:lineRule="exact"/>
        <w:ind w:right="51"/>
        <w:jc w:val="center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b/>
          <w:bCs/>
          <w:sz w:val="24"/>
          <w:szCs w:val="24"/>
        </w:rPr>
        <w:t>Требования к уровню подготовки выпускников</w:t>
      </w:r>
    </w:p>
    <w:p w:rsidR="000E7D2E" w:rsidRPr="000A5C9B" w:rsidRDefault="000E7D2E" w:rsidP="000A5C9B">
      <w:pPr>
        <w:keepLines/>
        <w:shd w:val="clear" w:color="auto" w:fill="FFFFFF"/>
        <w:spacing w:line="281" w:lineRule="exact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0A5C9B">
        <w:rPr>
          <w:rFonts w:ascii="Times New Roman" w:hAnsi="Times New Roman" w:cs="Times New Roman"/>
          <w:i/>
          <w:iCs/>
          <w:sz w:val="24"/>
          <w:szCs w:val="24"/>
        </w:rPr>
        <w:t>В результате изучения информатики и ИКТ на базовом уровне ученик должен</w:t>
      </w:r>
    </w:p>
    <w:p w:rsidR="000E7D2E" w:rsidRPr="000A5C9B" w:rsidRDefault="000E7D2E" w:rsidP="000A5C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C9B">
        <w:rPr>
          <w:rFonts w:ascii="Times New Roman" w:hAnsi="Times New Roman" w:cs="Times New Roman"/>
          <w:b/>
          <w:bCs/>
          <w:sz w:val="24"/>
          <w:szCs w:val="24"/>
        </w:rPr>
        <w:t>знать/понимать</w:t>
      </w:r>
    </w:p>
    <w:p w:rsidR="000E7D2E" w:rsidRPr="000A5C9B" w:rsidRDefault="000E7D2E" w:rsidP="000A5C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Объяснять различные подходы к определению понятия «информация».</w:t>
      </w:r>
    </w:p>
    <w:p w:rsidR="000E7D2E" w:rsidRPr="000A5C9B" w:rsidRDefault="000E7D2E" w:rsidP="000A5C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Различать методы измерения количества информации: вероятностный и алфавитный. Знать единицы измерения информации.</w:t>
      </w:r>
    </w:p>
    <w:p w:rsidR="000E7D2E" w:rsidRPr="000A5C9B" w:rsidRDefault="000E7D2E" w:rsidP="000A5C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Назначение наиболее распространенных средств автоматизации информационной деятельности (текстовых редакторов, текстовых процессоров, графических редакторов, электронных таблиц, баз данных, компьютерных сетей).</w:t>
      </w:r>
    </w:p>
    <w:p w:rsidR="000E7D2E" w:rsidRPr="000A5C9B" w:rsidRDefault="000E7D2E" w:rsidP="000A5C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Назначение и виды информационных моделей, описывающих реальные объекты или процессы.</w:t>
      </w:r>
    </w:p>
    <w:p w:rsidR="000E7D2E" w:rsidRPr="000A5C9B" w:rsidRDefault="000E7D2E" w:rsidP="000A5C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Использование алгоритма как модели автоматизации деятельности</w:t>
      </w:r>
    </w:p>
    <w:p w:rsidR="000E7D2E" w:rsidRPr="000A5C9B" w:rsidRDefault="000E7D2E" w:rsidP="000A5C9B">
      <w:pPr>
        <w:widowControl w:val="0"/>
        <w:numPr>
          <w:ilvl w:val="0"/>
          <w:numId w:val="4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Назначение и функции операционных систем.</w:t>
      </w:r>
    </w:p>
    <w:p w:rsidR="000E7D2E" w:rsidRPr="000A5C9B" w:rsidRDefault="000E7D2E" w:rsidP="000A5C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C9B">
        <w:rPr>
          <w:rFonts w:ascii="Times New Roman" w:hAnsi="Times New Roman" w:cs="Times New Roman"/>
          <w:b/>
          <w:bCs/>
          <w:sz w:val="24"/>
          <w:szCs w:val="24"/>
        </w:rPr>
        <w:t>уметь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Оценивать достоверность информации, сопоставляя различные источники.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Распознавать информационные процессы в различных системах.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Использовать готовые информационные модели, оценивать их соответствие реальному объекту и целям моделирования.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Осуществлять выбор способа представления информации в соответствии с поставленной задачей.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Иллюстрировать учебные работы с использованием средств информационных технологий.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Создавать информационные объекты сложной структуры, в том числе гипертекстовые.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Просматривать, создавать, редактировать, сохранять записи в базах данных.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Осуществлять поиск информации в базах данных, компьютерных сетях и пр.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Представлять числовую информацию различными способами (таблица, массив, график, диаграмма и пр.)</w:t>
      </w:r>
    </w:p>
    <w:p w:rsidR="000E7D2E" w:rsidRPr="000A5C9B" w:rsidRDefault="000E7D2E" w:rsidP="000A5C9B">
      <w:pPr>
        <w:widowControl w:val="0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Соблюдать правила техники безопасности и гигиенические рекомендации при использовании средств ИКТ.</w:t>
      </w:r>
    </w:p>
    <w:p w:rsidR="000E7D2E" w:rsidRPr="000A5C9B" w:rsidRDefault="000E7D2E" w:rsidP="000A5C9B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A5C9B">
        <w:rPr>
          <w:rFonts w:ascii="Times New Roman" w:hAnsi="Times New Roman" w:cs="Times New Roman"/>
          <w:b/>
          <w:bCs/>
          <w:sz w:val="24"/>
          <w:szCs w:val="24"/>
        </w:rPr>
        <w:t xml:space="preserve">Использовать приобретенные знания и умения в практической деятельности и повседневной жизни </w:t>
      </w:r>
      <w:r w:rsidRPr="000A5C9B">
        <w:rPr>
          <w:rFonts w:ascii="Times New Roman" w:hAnsi="Times New Roman" w:cs="Times New Roman"/>
          <w:sz w:val="24"/>
          <w:szCs w:val="24"/>
        </w:rPr>
        <w:t>для</w:t>
      </w:r>
      <w:r w:rsidRPr="000A5C9B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0E7D2E" w:rsidRPr="000A5C9B" w:rsidRDefault="000E7D2E" w:rsidP="000A5C9B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эффективной организации индивидуального информационного пространства;</w:t>
      </w:r>
    </w:p>
    <w:p w:rsidR="000E7D2E" w:rsidRDefault="000E7D2E" w:rsidP="000A5C9B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автоматизации коммуникационной деятельности;</w:t>
      </w:r>
    </w:p>
    <w:p w:rsidR="000E7D2E" w:rsidRPr="00F1142A" w:rsidRDefault="000E7D2E" w:rsidP="000A5C9B">
      <w:pPr>
        <w:widowControl w:val="0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A5C9B">
        <w:rPr>
          <w:rFonts w:ascii="Times New Roman" w:hAnsi="Times New Roman" w:cs="Times New Roman"/>
          <w:sz w:val="24"/>
          <w:szCs w:val="24"/>
        </w:rPr>
        <w:t>эффективного применения информационных образовательных ресурсов в учебной деятельности.</w:t>
      </w: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Итоговый тест по информатике (11 класс).</w:t>
      </w: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  <w:lang w:val="en-US"/>
        </w:rPr>
        <w:t>I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  вариант.</w:t>
      </w:r>
    </w:p>
    <w:p w:rsidR="000E7D2E" w:rsidRPr="00F1142A" w:rsidRDefault="000E7D2E" w:rsidP="00F1142A">
      <w:pPr>
        <w:numPr>
          <w:ilvl w:val="0"/>
          <w:numId w:val="6"/>
        </w:numPr>
        <w:tabs>
          <w:tab w:val="clear" w:pos="72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В теории под информацией понимают:</w:t>
      </w:r>
    </w:p>
    <w:p w:rsidR="000E7D2E" w:rsidRPr="00F1142A" w:rsidRDefault="000E7D2E" w:rsidP="00F11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Сигналы от органов чувств человека</w:t>
      </w:r>
    </w:p>
    <w:p w:rsidR="000E7D2E" w:rsidRPr="00F1142A" w:rsidRDefault="000E7D2E" w:rsidP="00F11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Сведения, уменьшающие неопределенность</w:t>
      </w:r>
    </w:p>
    <w:p w:rsidR="000E7D2E" w:rsidRPr="00F1142A" w:rsidRDefault="000E7D2E" w:rsidP="00F11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Характеристику объекта, выраженную в числовых величинах</w:t>
      </w:r>
    </w:p>
    <w:p w:rsidR="000E7D2E" w:rsidRPr="00F1142A" w:rsidRDefault="000E7D2E" w:rsidP="00F1142A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Разнообразие окружающей действительности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0"/>
          <w:numId w:val="7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В позиционной системе счисления значение каждой цифры зависит:</w:t>
      </w:r>
    </w:p>
    <w:p w:rsidR="000E7D2E" w:rsidRPr="00F1142A" w:rsidRDefault="000E7D2E" w:rsidP="00F114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От значения числа</w:t>
      </w:r>
    </w:p>
    <w:p w:rsidR="000E7D2E" w:rsidRPr="00F1142A" w:rsidRDefault="000E7D2E" w:rsidP="00F114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От значений соседних знаков</w:t>
      </w:r>
    </w:p>
    <w:p w:rsidR="000E7D2E" w:rsidRPr="00F1142A" w:rsidRDefault="000E7D2E" w:rsidP="00F114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От позиции, которую занимает знак в записи числа</w:t>
      </w:r>
    </w:p>
    <w:p w:rsidR="000E7D2E" w:rsidRPr="00F1142A" w:rsidRDefault="000E7D2E" w:rsidP="00F1142A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От значения знака в старшем разряде числа</w:t>
      </w:r>
    </w:p>
    <w:p w:rsidR="000E7D2E" w:rsidRPr="00F1142A" w:rsidRDefault="000E7D2E" w:rsidP="00F114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0"/>
          <w:numId w:val="9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Выполните перевод из десятичной системы счисления в двоичную:  </w:t>
      </w:r>
      <w:r w:rsidRPr="00F1142A">
        <w:rPr>
          <w:rFonts w:ascii="Times New Roman" w:hAnsi="Times New Roman" w:cs="Times New Roman"/>
          <w:b/>
          <w:bCs/>
          <w:position w:val="-12"/>
          <w:sz w:val="24"/>
          <w:szCs w:val="24"/>
        </w:rPr>
        <w:object w:dxaOrig="112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6.25pt;height:18pt" o:ole="">
            <v:imagedata r:id="rId5" o:title=""/>
          </v:shape>
          <o:OLEObject Type="Embed" ProgID="Equation.3" ShapeID="_x0000_i1025" DrawAspect="Content" ObjectID="_1645950088" r:id="rId6"/>
        </w:object>
      </w:r>
    </w:p>
    <w:p w:rsidR="000E7D2E" w:rsidRPr="00F1142A" w:rsidRDefault="000E7D2E" w:rsidP="00F114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26" type="#_x0000_t75" style="width:54.75pt;height:17.25pt" o:ole="">
            <v:imagedata r:id="rId7" o:title=""/>
          </v:shape>
          <o:OLEObject Type="Embed" ProgID="Equation.3" ShapeID="_x0000_i1026" DrawAspect="Content" ObjectID="_1645950089" r:id="rId8"/>
        </w:object>
      </w:r>
    </w:p>
    <w:p w:rsidR="000E7D2E" w:rsidRPr="00F1142A" w:rsidRDefault="000E7D2E" w:rsidP="00F114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position w:val="-10"/>
          <w:sz w:val="24"/>
          <w:szCs w:val="24"/>
        </w:rPr>
        <w:object w:dxaOrig="1100" w:dyaOrig="340">
          <v:shape id="_x0000_i1027" type="#_x0000_t75" style="width:54.75pt;height:17.25pt" o:ole="">
            <v:imagedata r:id="rId9" o:title=""/>
          </v:shape>
          <o:OLEObject Type="Embed" ProgID="Equation.3" ShapeID="_x0000_i1027" DrawAspect="Content" ObjectID="_1645950090" r:id="rId10"/>
        </w:object>
      </w:r>
    </w:p>
    <w:p w:rsidR="000E7D2E" w:rsidRPr="00F1142A" w:rsidRDefault="000E7D2E" w:rsidP="00F114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position w:val="-10"/>
          <w:sz w:val="24"/>
          <w:szCs w:val="24"/>
        </w:rPr>
        <w:object w:dxaOrig="980" w:dyaOrig="340">
          <v:shape id="_x0000_i1028" type="#_x0000_t75" style="width:48.75pt;height:17.25pt" o:ole="">
            <v:imagedata r:id="rId11" o:title=""/>
          </v:shape>
          <o:OLEObject Type="Embed" ProgID="Equation.3" ShapeID="_x0000_i1028" DrawAspect="Content" ObjectID="_1645950091" r:id="rId12"/>
        </w:object>
      </w:r>
    </w:p>
    <w:p w:rsidR="000E7D2E" w:rsidRPr="00F1142A" w:rsidRDefault="000E7D2E" w:rsidP="00F1142A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position w:val="-10"/>
          <w:sz w:val="24"/>
          <w:szCs w:val="24"/>
        </w:rPr>
        <w:object w:dxaOrig="1080" w:dyaOrig="340">
          <v:shape id="_x0000_i1029" type="#_x0000_t75" style="width:54pt;height:17.25pt" o:ole="">
            <v:imagedata r:id="rId13" o:title=""/>
          </v:shape>
          <o:OLEObject Type="Embed" ProgID="Equation.3" ShapeID="_x0000_i1029" DrawAspect="Content" ObjectID="_1645950092" r:id="rId14"/>
        </w:object>
      </w:r>
    </w:p>
    <w:p w:rsidR="000E7D2E" w:rsidRPr="00F1142A" w:rsidRDefault="000E7D2E" w:rsidP="00F1142A">
      <w:pPr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0"/>
          <w:numId w:val="11"/>
        </w:numPr>
        <w:tabs>
          <w:tab w:val="clear" w:pos="72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Значение переменной </w:t>
      </w:r>
      <w:r w:rsidRPr="00F1142A">
        <w:rPr>
          <w:rFonts w:ascii="Times New Roman" w:hAnsi="Times New Roman" w:cs="Times New Roman"/>
          <w:b/>
          <w:bCs/>
          <w:sz w:val="24"/>
          <w:szCs w:val="24"/>
          <w:lang w:val="en-US"/>
        </w:rPr>
        <w:t>S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после выполнения данного алгоритма равно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pict>
          <v:group id="_x0000_s1026" editas="canvas" style="width:477pt;height:351pt;mso-position-horizontal-relative:char;mso-position-vertical-relative:line" coordorigin="2308,5436" coordsize="7200,5265">
            <o:lock v:ext="edit" aspectratio="t"/>
            <v:shape id="_x0000_s1027" type="#_x0000_t75" style="position:absolute;left:2308;top:5436;width:7200;height:5265" o:preferrelative="f">
              <v:fill o:detectmouseclick="t"/>
              <v:path o:extrusionok="t" o:connecttype="none"/>
              <o:lock v:ext="edit" text="t"/>
            </v:shape>
            <v:oval id="_x0000_s1028" style="position:absolute;left:4074;top:5571;width:1902;height:540">
              <v:textbox>
                <w:txbxContent>
                  <w:p w:rsidR="000E7D2E" w:rsidRDefault="000E7D2E" w:rsidP="00F1142A">
                    <w:pPr>
                      <w:jc w:val="center"/>
                    </w:pPr>
                    <w:r>
                      <w:t>начало</w:t>
                    </w:r>
                  </w:p>
                </w:txbxContent>
              </v:textbox>
            </v:oval>
            <v:line id="_x0000_s1029" style="position:absolute" from="5025,6111" to="5027,6381">
              <v:stroke endarrow="block"/>
            </v:line>
            <v:rect id="_x0000_s1030" style="position:absolute;left:4210;top:6381;width:1630;height:405">
              <v:textbox>
                <w:txbxContent>
                  <w:p w:rsidR="000E7D2E" w:rsidRPr="00AF3896" w:rsidRDefault="000E7D2E" w:rsidP="00F1142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K:=1</w:t>
                    </w:r>
                  </w:p>
                </w:txbxContent>
              </v:textbox>
            </v:rect>
            <v:rect id="_x0000_s1031" style="position:absolute;left:4210;top:7056;width:1630;height:405">
              <v:textbox>
                <w:txbxContent>
                  <w:p w:rsidR="000E7D2E" w:rsidRPr="00AF3896" w:rsidRDefault="000E7D2E" w:rsidP="00F1142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S:=1</w:t>
                    </w:r>
                  </w:p>
                </w:txbxContent>
              </v:textbox>
            </v:rect>
            <v:line id="_x0000_s1032" style="position:absolute" from="5027,6786" to="5028,7056">
              <v:stroke endarrow="block"/>
            </v:line>
            <v:rect id="_x0000_s1033" style="position:absolute;left:4210;top:7731;width:1630;height:405">
              <v:textbox>
                <w:txbxContent>
                  <w:p w:rsidR="000E7D2E" w:rsidRPr="00577E65" w:rsidRDefault="000E7D2E" w:rsidP="00F1142A">
                    <w:pPr>
                      <w:jc w:val="center"/>
                    </w:pPr>
                    <w:r>
                      <w:rPr>
                        <w:lang w:val="en-US"/>
                      </w:rPr>
                      <w:t>N:=</w:t>
                    </w:r>
                    <w:r>
                      <w:t>3</w:t>
                    </w:r>
                  </w:p>
                </w:txbxContent>
              </v:textbox>
            </v:rect>
            <v:line id="_x0000_s1034" style="position:absolute" from="5029,7461" to="5030,7731">
              <v:stroke endarrow="block"/>
            </v:line>
            <v:shapetype id="_x0000_t4" coordsize="21600,21600" o:spt="4" path="m10800,l,10800,10800,21600,21600,10800xe">
              <v:stroke joinstyle="miter"/>
              <v:path gradientshapeok="t" o:connecttype="rect" textboxrect="5400,5400,16200,16200"/>
            </v:shapetype>
            <v:shape id="_x0000_s1035" type="#_x0000_t4" style="position:absolute;left:4346;top:8406;width:1359;height:810">
              <v:textbox>
                <w:txbxContent>
                  <w:p w:rsidR="000E7D2E" w:rsidRPr="00AF3896" w:rsidRDefault="000E7D2E" w:rsidP="00F1142A">
                    <w:pPr>
                      <w:jc w:val="center"/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K&gt;N</w:t>
                    </w:r>
                  </w:p>
                </w:txbxContent>
              </v:textbox>
            </v:shape>
            <v:line id="_x0000_s1036" style="position:absolute" from="5021,8136" to="5023,8406">
              <v:stroke endarrow="block"/>
            </v:line>
            <v:line id="_x0000_s1037" style="position:absolute;flip:x" from="3938,8811" to="4346,8812"/>
            <v:line id="_x0000_s1038" style="position:absolute" from="5705,8812" to="6112,8813"/>
            <v:line id="_x0000_s1039" style="position:absolute" from="3938,8813" to="3939,9083">
              <v:stroke endarrow="block"/>
            </v:lin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40" type="#_x0000_t202" style="position:absolute;left:3802;top:8406;width:544;height:270" strokecolor="white">
              <v:textbox>
                <w:txbxContent>
                  <w:p w:rsidR="000E7D2E" w:rsidRPr="00AF3896" w:rsidRDefault="000E7D2E" w:rsidP="00F1142A">
                    <w:r>
                      <w:t>нет</w:t>
                    </w:r>
                  </w:p>
                </w:txbxContent>
              </v:textbox>
            </v:shape>
            <v:shape id="_x0000_s1041" type="#_x0000_t202" style="position:absolute;left:5705;top:8271;width:544;height:405" strokecolor="white">
              <v:textbox>
                <w:txbxContent>
                  <w:p w:rsidR="000E7D2E" w:rsidRDefault="000E7D2E" w:rsidP="00F1142A">
                    <w:r>
                      <w:t>да</w:t>
                    </w:r>
                  </w:p>
                </w:txbxContent>
              </v:textbox>
            </v:shape>
            <v:line id="_x0000_s1042" style="position:absolute" from="6112,8811" to="6113,9081">
              <v:stroke endarrow="block"/>
            </v:line>
            <v:rect id="_x0000_s1043" style="position:absolute;left:3259;top:9083;width:1223;height:405">
              <v:textbox>
                <w:txbxContent>
                  <w:p w:rsidR="000E7D2E" w:rsidRPr="00AF3896" w:rsidRDefault="000E7D2E" w:rsidP="00F1142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S:=S+K</w:t>
                    </w:r>
                  </w:p>
                </w:txbxContent>
              </v:textbox>
            </v:rect>
            <v:rect id="_x0000_s1044" style="position:absolute;left:3259;top:9756;width:1223;height:405">
              <v:textbox>
                <w:txbxContent>
                  <w:p w:rsidR="000E7D2E" w:rsidRPr="00AF3896" w:rsidRDefault="000E7D2E" w:rsidP="00F1142A">
                    <w:pPr>
                      <w:rPr>
                        <w:lang w:val="en-US"/>
                      </w:rPr>
                    </w:pPr>
                    <w:r>
                      <w:rPr>
                        <w:lang w:val="en-US"/>
                      </w:rPr>
                      <w:t>K:=K+1</w:t>
                    </w:r>
                  </w:p>
                </w:txbxContent>
              </v:textbox>
            </v:rect>
            <v:line id="_x0000_s1045" style="position:absolute" from="3938,9488" to="3938,9756">
              <v:stroke endarrow="block"/>
            </v:line>
            <v:shapetype id="_x0000_t7" coordsize="21600,21600" o:spt="7" adj="5400" path="m@0,l,21600@1,21600,21600,xe">
              <v:stroke joinstyle="miter"/>
              <v:formulas>
                <v:f eqn="val #0"/>
                <v:f eqn="sum width 0 #0"/>
                <v:f eqn="prod #0 1 2"/>
                <v:f eqn="sum width 0 @2"/>
                <v:f eqn="mid #0 width"/>
                <v:f eqn="mid @1 0"/>
                <v:f eqn="prod height width #0"/>
                <v:f eqn="prod @6 1 2"/>
                <v:f eqn="sum height 0 @7"/>
                <v:f eqn="prod width 1 2"/>
                <v:f eqn="sum #0 0 @9"/>
                <v:f eqn="if @10 @8 0"/>
                <v:f eqn="if @10 @7 height"/>
              </v:formulas>
              <v:path gradientshapeok="t" o:connecttype="custom" o:connectlocs="@4,0;10800,@11;@3,10800;@5,21600;10800,@12;@2,10800" textboxrect="1800,1800,19800,19800;8100,8100,13500,13500;10800,10800,10800,10800"/>
              <v:handles>
                <v:h position="#0,topLeft" xrange="0,21600"/>
              </v:handles>
            </v:shapetype>
            <v:shape id="_x0000_s1046" type="#_x0000_t7" style="position:absolute;left:5297;top:9081;width:1629;height:540">
              <v:textbox>
                <w:txbxContent>
                  <w:p w:rsidR="000E7D2E" w:rsidRPr="00425C5A" w:rsidRDefault="000E7D2E" w:rsidP="00F1142A">
                    <w:pPr>
                      <w:rPr>
                        <w:lang w:val="en-US"/>
                      </w:rPr>
                    </w:pPr>
                    <w:r>
                      <w:t xml:space="preserve">Вывод </w:t>
                    </w:r>
                    <w:r>
                      <w:rPr>
                        <w:lang w:val="en-US"/>
                      </w:rPr>
                      <w:t>S</w:t>
                    </w:r>
                  </w:p>
                </w:txbxContent>
              </v:textbox>
            </v:shape>
            <v:line id="_x0000_s1047" style="position:absolute" from="3938,10161" to="3938,10431"/>
            <v:line id="_x0000_s1048" style="position:absolute;flip:x" from="2716,10431" to="3939,10431"/>
            <v:line id="_x0000_s1049" style="position:absolute;flip:y" from="2716,8406" to="2716,10431"/>
            <v:line id="_x0000_s1050" style="position:absolute" from="2716,8406" to="4753,8406"/>
            <v:line id="_x0000_s1051" style="position:absolute" from="4753,8406" to="4889,8406">
              <v:stroke endarrow="block"/>
            </v:line>
            <v:line id="_x0000_s1052" style="position:absolute;flip:x" from="6112,9621" to="6113,9891">
              <v:stroke endarrow="block"/>
            </v:line>
            <v:oval id="_x0000_s1053" style="position:absolute;left:5433;top:9891;width:1493;height:540">
              <v:textbox>
                <w:txbxContent>
                  <w:p w:rsidR="000E7D2E" w:rsidRDefault="000E7D2E" w:rsidP="00F1142A">
                    <w:pPr>
                      <w:jc w:val="center"/>
                    </w:pPr>
                    <w:r>
                      <w:t>Конец</w:t>
                    </w:r>
                  </w:p>
                </w:txbxContent>
              </v:textbox>
            </v:oval>
            <w10:anchorlock/>
          </v:group>
        </w:pict>
      </w:r>
    </w:p>
    <w:p w:rsidR="000E7D2E" w:rsidRPr="00F1142A" w:rsidRDefault="000E7D2E" w:rsidP="00F1142A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0E7D2E" w:rsidRPr="00F1142A" w:rsidRDefault="000E7D2E" w:rsidP="00F114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0E7D2E" w:rsidRPr="00F1142A" w:rsidRDefault="000E7D2E" w:rsidP="00F114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0E7D2E" w:rsidRPr="00F1142A" w:rsidRDefault="000E7D2E" w:rsidP="00F1142A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0E7D2E" w:rsidRPr="00F1142A" w:rsidRDefault="000E7D2E" w:rsidP="00F1142A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За единицу измерения информации в теории кодирования принят:</w:t>
      </w:r>
    </w:p>
    <w:p w:rsidR="000E7D2E" w:rsidRPr="00F1142A" w:rsidRDefault="000E7D2E" w:rsidP="00F114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1 байт</w:t>
      </w:r>
    </w:p>
    <w:p w:rsidR="000E7D2E" w:rsidRPr="00F1142A" w:rsidRDefault="000E7D2E" w:rsidP="00F114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1 бод</w:t>
      </w:r>
    </w:p>
    <w:p w:rsidR="000E7D2E" w:rsidRPr="00F1142A" w:rsidRDefault="000E7D2E" w:rsidP="00F114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1 бит</w:t>
      </w:r>
    </w:p>
    <w:p w:rsidR="000E7D2E" w:rsidRPr="00F1142A" w:rsidRDefault="000E7D2E" w:rsidP="00F1142A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1 бар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1"/>
          <w:numId w:val="13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Программное управление работой компьютера предполагает:</w:t>
      </w:r>
    </w:p>
    <w:p w:rsidR="000E7D2E" w:rsidRPr="00F1142A" w:rsidRDefault="000E7D2E" w:rsidP="00F1142A">
      <w:pPr>
        <w:numPr>
          <w:ilvl w:val="2"/>
          <w:numId w:val="13"/>
        </w:numPr>
        <w:tabs>
          <w:tab w:val="clear" w:pos="234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Необходимость использования операционной системы для синхронной работы аппаратных средств</w:t>
      </w:r>
    </w:p>
    <w:p w:rsidR="000E7D2E" w:rsidRPr="00F1142A" w:rsidRDefault="000E7D2E" w:rsidP="00F1142A">
      <w:pPr>
        <w:numPr>
          <w:ilvl w:val="2"/>
          <w:numId w:val="13"/>
        </w:numPr>
        <w:tabs>
          <w:tab w:val="clear" w:pos="234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Выполнение компьютером команд без участия пользователя</w:t>
      </w:r>
    </w:p>
    <w:p w:rsidR="000E7D2E" w:rsidRPr="00F1142A" w:rsidRDefault="000E7D2E" w:rsidP="00F1142A">
      <w:pPr>
        <w:numPr>
          <w:ilvl w:val="2"/>
          <w:numId w:val="13"/>
        </w:numPr>
        <w:tabs>
          <w:tab w:val="clear" w:pos="234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Двоичное кодирование данных в компьютере</w:t>
      </w:r>
    </w:p>
    <w:p w:rsidR="000E7D2E" w:rsidRPr="00F1142A" w:rsidRDefault="000E7D2E" w:rsidP="00F1142A">
      <w:pPr>
        <w:numPr>
          <w:ilvl w:val="2"/>
          <w:numId w:val="13"/>
        </w:numPr>
        <w:tabs>
          <w:tab w:val="clear" w:pos="234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Использование специальных формул для реализации команд в компьютере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3"/>
          <w:numId w:val="16"/>
        </w:numPr>
        <w:tabs>
          <w:tab w:val="clear" w:pos="288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Электронная таблица предназначена для</w:t>
      </w:r>
      <w:r w:rsidRPr="00F1142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E7D2E" w:rsidRPr="00F1142A" w:rsidRDefault="000E7D2E" w:rsidP="00F1142A">
      <w:pPr>
        <w:numPr>
          <w:ilvl w:val="0"/>
          <w:numId w:val="17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Обработки преимущественно числовых данных, структурированных с помощью таблиц</w:t>
      </w:r>
    </w:p>
    <w:p w:rsidR="000E7D2E" w:rsidRPr="00F1142A" w:rsidRDefault="000E7D2E" w:rsidP="00F1142A">
      <w:pPr>
        <w:numPr>
          <w:ilvl w:val="0"/>
          <w:numId w:val="17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Визуализации структурных связей между данными, представленными в таблицах</w:t>
      </w:r>
    </w:p>
    <w:p w:rsidR="000E7D2E" w:rsidRPr="00F1142A" w:rsidRDefault="000E7D2E" w:rsidP="00F1142A">
      <w:pPr>
        <w:numPr>
          <w:ilvl w:val="0"/>
          <w:numId w:val="17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Хранения  и редактирования больших объемов текстовой информации</w:t>
      </w:r>
    </w:p>
    <w:p w:rsidR="000E7D2E" w:rsidRPr="00F1142A" w:rsidRDefault="000E7D2E" w:rsidP="00F1142A">
      <w:pPr>
        <w:numPr>
          <w:ilvl w:val="0"/>
          <w:numId w:val="17"/>
        </w:numPr>
        <w:tabs>
          <w:tab w:val="clear" w:pos="2880"/>
          <w:tab w:val="num" w:pos="36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Для обработки кодовых таблиц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1"/>
          <w:numId w:val="17"/>
        </w:numPr>
        <w:tabs>
          <w:tab w:val="clear" w:pos="1440"/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Комплекс аппаратных и программных средств, позволяющих компьютерам обмениваться данными, называется:</w:t>
      </w:r>
    </w:p>
    <w:p w:rsidR="000E7D2E" w:rsidRPr="00F1142A" w:rsidRDefault="000E7D2E" w:rsidP="00F1142A">
      <w:pPr>
        <w:numPr>
          <w:ilvl w:val="0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Интерфейс</w:t>
      </w:r>
    </w:p>
    <w:p w:rsidR="000E7D2E" w:rsidRPr="00F1142A" w:rsidRDefault="000E7D2E" w:rsidP="00F1142A">
      <w:pPr>
        <w:numPr>
          <w:ilvl w:val="0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Магистраль</w:t>
      </w:r>
    </w:p>
    <w:p w:rsidR="000E7D2E" w:rsidRPr="00F1142A" w:rsidRDefault="000E7D2E" w:rsidP="00F1142A">
      <w:pPr>
        <w:numPr>
          <w:ilvl w:val="0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Адаптеры</w:t>
      </w:r>
    </w:p>
    <w:p w:rsidR="000E7D2E" w:rsidRPr="00F1142A" w:rsidRDefault="000E7D2E" w:rsidP="00F1142A">
      <w:pPr>
        <w:numPr>
          <w:ilvl w:val="0"/>
          <w:numId w:val="18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Компьютерная сеть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1"/>
          <w:numId w:val="18"/>
        </w:numPr>
        <w:tabs>
          <w:tab w:val="clear" w:pos="144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Какие виды программ </w:t>
      </w:r>
      <w:r w:rsidRPr="00F1142A">
        <w:rPr>
          <w:rFonts w:ascii="Times New Roman" w:hAnsi="Times New Roman" w:cs="Times New Roman"/>
          <w:b/>
          <w:bCs/>
          <w:sz w:val="24"/>
          <w:szCs w:val="24"/>
          <w:u w:val="single"/>
        </w:rPr>
        <w:t>не относятся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 к программам для защиты от компьютерных вирусов:</w:t>
      </w:r>
    </w:p>
    <w:p w:rsidR="000E7D2E" w:rsidRPr="00F1142A" w:rsidRDefault="000E7D2E" w:rsidP="00F1142A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Программы-доктора</w:t>
      </w:r>
    </w:p>
    <w:p w:rsidR="000E7D2E" w:rsidRPr="00F1142A" w:rsidRDefault="000E7D2E" w:rsidP="00F1142A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Программы-фильтры</w:t>
      </w:r>
    </w:p>
    <w:p w:rsidR="000E7D2E" w:rsidRPr="00F1142A" w:rsidRDefault="000E7D2E" w:rsidP="00F1142A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Программы-ревизоры</w:t>
      </w:r>
    </w:p>
    <w:p w:rsidR="000E7D2E" w:rsidRPr="00F1142A" w:rsidRDefault="000E7D2E" w:rsidP="00F1142A">
      <w:pPr>
        <w:numPr>
          <w:ilvl w:val="0"/>
          <w:numId w:val="19"/>
        </w:numPr>
        <w:tabs>
          <w:tab w:val="clear" w:pos="144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Программы-загрузчики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numPr>
          <w:ilvl w:val="1"/>
          <w:numId w:val="19"/>
        </w:numPr>
        <w:tabs>
          <w:tab w:val="clear" w:pos="1440"/>
          <w:tab w:val="num" w:pos="18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Термин </w:t>
      </w:r>
      <w:r w:rsidRPr="00F1142A">
        <w:rPr>
          <w:rFonts w:ascii="Times New Roman" w:hAnsi="Times New Roman" w:cs="Times New Roman"/>
          <w:b/>
          <w:bCs/>
          <w:sz w:val="24"/>
          <w:szCs w:val="24"/>
          <w:lang w:val="en-US"/>
        </w:rPr>
        <w:t>“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>информатизация общества</w:t>
      </w:r>
      <w:r w:rsidRPr="00F1142A">
        <w:rPr>
          <w:rFonts w:ascii="Times New Roman" w:hAnsi="Times New Roman" w:cs="Times New Roman"/>
          <w:b/>
          <w:bCs/>
          <w:sz w:val="24"/>
          <w:szCs w:val="24"/>
          <w:lang w:val="en-US"/>
        </w:rPr>
        <w:t>”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означает</w:t>
      </w:r>
      <w:r w:rsidRPr="00F1142A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</w:p>
    <w:p w:rsidR="000E7D2E" w:rsidRPr="00F1142A" w:rsidRDefault="000E7D2E" w:rsidP="00F1142A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Увеличение количества избыточной информации в обществе</w:t>
      </w:r>
    </w:p>
    <w:p w:rsidR="000E7D2E" w:rsidRPr="00F1142A" w:rsidRDefault="000E7D2E" w:rsidP="00F1142A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Увеличение роли средств массовой информации</w:t>
      </w:r>
    </w:p>
    <w:p w:rsidR="000E7D2E" w:rsidRPr="00F1142A" w:rsidRDefault="000E7D2E" w:rsidP="00F1142A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Эффективное использование информации в обществе</w:t>
      </w:r>
    </w:p>
    <w:p w:rsidR="000E7D2E" w:rsidRPr="00F1142A" w:rsidRDefault="000E7D2E" w:rsidP="00F1142A">
      <w:pPr>
        <w:numPr>
          <w:ilvl w:val="0"/>
          <w:numId w:val="20"/>
        </w:numPr>
        <w:tabs>
          <w:tab w:val="clear" w:pos="1440"/>
          <w:tab w:val="num" w:pos="0"/>
        </w:tabs>
        <w:spacing w:after="0" w:line="240" w:lineRule="auto"/>
        <w:ind w:left="36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Эффективное использование компьютеров в обществе</w:t>
      </w:r>
    </w:p>
    <w:p w:rsidR="000E7D2E" w:rsidRDefault="000E7D2E" w:rsidP="00F1142A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2E" w:rsidRDefault="000E7D2E" w:rsidP="00F1142A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2E" w:rsidRDefault="000E7D2E" w:rsidP="00F1142A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2E" w:rsidRPr="00F1142A" w:rsidRDefault="000E7D2E" w:rsidP="00F1142A">
      <w:pPr>
        <w:ind w:left="36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  <w:u w:val="single"/>
        </w:rPr>
        <w:t>Практические задания</w:t>
      </w:r>
      <w:r w:rsidRPr="00F1142A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: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1.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Создайте презентацию «Животный мир», состоящую из следующих слайдов: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1 слайд</w:t>
      </w:r>
      <w:r w:rsidRPr="00F1142A">
        <w:rPr>
          <w:rFonts w:ascii="Times New Roman" w:hAnsi="Times New Roman" w:cs="Times New Roman"/>
          <w:sz w:val="24"/>
          <w:szCs w:val="24"/>
        </w:rPr>
        <w:t>.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Заголовок:</w:t>
      </w:r>
      <w:r w:rsidRPr="00F1142A">
        <w:rPr>
          <w:rFonts w:ascii="Times New Roman" w:hAnsi="Times New Roman" w:cs="Times New Roman"/>
          <w:sz w:val="24"/>
          <w:szCs w:val="24"/>
        </w:rPr>
        <w:t xml:space="preserve"> </w:t>
      </w:r>
      <w:r w:rsidRPr="00F1142A">
        <w:rPr>
          <w:rFonts w:ascii="Times New Roman" w:hAnsi="Times New Roman" w:cs="Times New Roman"/>
          <w:i/>
          <w:iCs/>
          <w:sz w:val="24"/>
          <w:szCs w:val="24"/>
        </w:rPr>
        <w:t>Животный мир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Подзаголовок</w:t>
      </w:r>
      <w:r w:rsidRPr="00F1142A">
        <w:rPr>
          <w:rFonts w:ascii="Times New Roman" w:hAnsi="Times New Roman" w:cs="Times New Roman"/>
          <w:sz w:val="24"/>
          <w:szCs w:val="24"/>
        </w:rPr>
        <w:t xml:space="preserve">: </w:t>
      </w:r>
      <w:r w:rsidRPr="00F1142A">
        <w:rPr>
          <w:rFonts w:ascii="Times New Roman" w:hAnsi="Times New Roman" w:cs="Times New Roman"/>
          <w:i/>
          <w:iCs/>
          <w:sz w:val="24"/>
          <w:szCs w:val="24"/>
        </w:rPr>
        <w:t>Фотоальбом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2 слайд</w:t>
      </w:r>
      <w:r w:rsidRPr="00F1142A">
        <w:rPr>
          <w:rFonts w:ascii="Times New Roman" w:hAnsi="Times New Roman" w:cs="Times New Roman"/>
          <w:sz w:val="24"/>
          <w:szCs w:val="24"/>
        </w:rPr>
        <w:t>.</w: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Заголовок</w:t>
      </w:r>
      <w:r w:rsidRPr="00F1142A">
        <w:rPr>
          <w:rFonts w:ascii="Times New Roman" w:hAnsi="Times New Roman" w:cs="Times New Roman"/>
          <w:sz w:val="24"/>
          <w:szCs w:val="24"/>
        </w:rPr>
        <w:t xml:space="preserve">: </w:t>
      </w:r>
      <w:r w:rsidRPr="00F1142A">
        <w:rPr>
          <w:rFonts w:ascii="Times New Roman" w:hAnsi="Times New Roman" w:cs="Times New Roman"/>
          <w:i/>
          <w:iCs/>
          <w:sz w:val="24"/>
          <w:szCs w:val="24"/>
        </w:rPr>
        <w:t>Царство животных</w:t>
      </w:r>
      <w:r w:rsidRPr="00F1142A">
        <w:rPr>
          <w:rFonts w:ascii="Times New Roman" w:hAnsi="Times New Roman" w:cs="Times New Roman"/>
          <w:sz w:val="24"/>
          <w:szCs w:val="24"/>
        </w:rPr>
        <w:t>.</w: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Диаграмма</w:t>
      </w:r>
      <w:r w:rsidRPr="00F1142A">
        <w:rPr>
          <w:rFonts w:ascii="Times New Roman" w:hAnsi="Times New Roman" w:cs="Times New Roman"/>
          <w:sz w:val="24"/>
          <w:szCs w:val="24"/>
        </w:rPr>
        <w:t>:</w: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lang w:eastAsia="ru-RU"/>
        </w:rPr>
        <w:pict>
          <v:group id="_x0000_s1054" style="position:absolute;left:0;text-align:left;margin-left:0;margin-top:0;width:396pt;height:132.35pt;z-index:251658240" coordorigin="1" coordsize="19999,20002">
            <v:rect id="_x0000_s1055" style="position:absolute;left:6557;width:7870;height:3168">
              <v:textbox style="mso-next-textbox:#_x0000_s1055" inset="1pt,1pt,1pt,1pt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 w:rsidRPr="001002AE">
                      <w:rPr>
                        <w:rFonts w:ascii="Verdana" w:hAnsi="Verdana" w:cs="Verdana"/>
                        <w:sz w:val="20"/>
                        <w:szCs w:val="20"/>
                      </w:rPr>
                      <w:t>Животные</w:t>
                    </w:r>
                  </w:p>
                </w:txbxContent>
              </v:textbox>
            </v:rect>
            <v:rect id="_x0000_s1056" style="position:absolute;left:15736;top:16845;width:4264;height:3157">
              <v:textbox style="mso-next-textbox:#_x0000_s1056" inset="1pt,1pt,1pt,1pt">
                <w:txbxContent>
                  <w:p w:rsidR="000E7D2E" w:rsidRDefault="000E7D2E" w:rsidP="00F1142A">
                    <w:pPr>
                      <w:jc w:val="center"/>
                    </w:pPr>
                    <w:r w:rsidRPr="001002AE">
                      <w:rPr>
                        <w:rFonts w:ascii="Verdana" w:hAnsi="Verdana" w:cs="Verdana"/>
                        <w:sz w:val="18"/>
                        <w:szCs w:val="18"/>
                      </w:rPr>
                      <w:t>Млекопитающие</w:t>
                    </w:r>
                  </w:p>
                </w:txbxContent>
              </v:textbox>
            </v:rect>
            <v:rect id="_x0000_s1057" style="position:absolute;left:12458;top:16845;width:2952;height:3157">
              <v:textbox style="mso-next-textbox:#_x0000_s1057" inset="1pt,1pt,1pt,1pt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 w:rsidRPr="001002AE">
                      <w:rPr>
                        <w:rFonts w:ascii="Verdana" w:hAnsi="Verdana" w:cs="Verdana"/>
                        <w:sz w:val="20"/>
                        <w:szCs w:val="20"/>
                      </w:rPr>
                      <w:t>Птицы</w:t>
                    </w:r>
                  </w:p>
                </w:txbxContent>
              </v:textbox>
            </v:rect>
            <v:rect id="_x0000_s1058" style="position:absolute;left:7540;top:16839;width:4592;height:3158">
              <v:textbox style="mso-next-textbox:#_x0000_s1058" inset="1pt,1pt,1pt,1pt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 w:rsidRPr="001002AE">
                      <w:rPr>
                        <w:rFonts w:ascii="Verdana" w:hAnsi="Verdana" w:cs="Verdana"/>
                        <w:sz w:val="18"/>
                        <w:szCs w:val="18"/>
                      </w:rPr>
                      <w:t>Пресмыкающиеся</w:t>
                    </w:r>
                  </w:p>
                </w:txbxContent>
              </v:textbox>
            </v:rect>
            <v:rect id="_x0000_s1059" style="position:absolute;left:3607;top:16845;width:3608;height:3157">
              <v:textbox style="mso-next-textbox:#_x0000_s1059" inset="1pt,1pt,1pt,1pt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18"/>
                        <w:szCs w:val="18"/>
                      </w:rPr>
                    </w:pPr>
                    <w:r w:rsidRPr="001002AE">
                      <w:rPr>
                        <w:rFonts w:ascii="Verdana" w:hAnsi="Verdana" w:cs="Verdana"/>
                        <w:sz w:val="18"/>
                        <w:szCs w:val="18"/>
                      </w:rPr>
                      <w:t>Земноводные</w:t>
                    </w:r>
                  </w:p>
                </w:txbxContent>
              </v:textbox>
            </v:rect>
            <v:rect id="_x0000_s1060" style="position:absolute;left:1;top:16839;width:2953;height:3158">
              <v:textbox style="mso-next-textbox:#_x0000_s1060" inset="1pt,1pt,1pt,1pt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 w:rsidRPr="001002AE">
                      <w:rPr>
                        <w:rFonts w:ascii="Verdana" w:hAnsi="Verdana" w:cs="Verdana"/>
                        <w:sz w:val="20"/>
                        <w:szCs w:val="20"/>
                      </w:rPr>
                      <w:t>Рыбы</w:t>
                    </w:r>
                  </w:p>
                </w:txbxContent>
              </v:textbox>
            </v:rect>
            <v:line id="_x0000_s1061" style="position:absolute" from="10491,3163" to="10493,5540">
              <v:stroke startarrowwidth="narrow" startarrowlength="short" endarrowwidth="narrow" endarrowlength="short"/>
            </v:line>
            <v:line id="_x0000_s1062" style="position:absolute" from="2296,14457" to="19017,14462">
              <v:stroke startarrowwidth="narrow" startarrowlength="short" endarrowwidth="narrow" endarrowlength="short"/>
            </v:line>
            <v:line id="_x0000_s1063" style="position:absolute" from="2296,14457" to="2298,16834">
              <v:stroke startarrowwidth="narrow" startarrowlength="short" endarrowwidth="narrow" endarrowlength="short"/>
            </v:line>
            <v:line id="_x0000_s1064" style="position:absolute" from="5902,14468" to="5904,16845">
              <v:stroke startarrowwidth="narrow" startarrowlength="short" endarrowwidth="narrow" endarrowlength="short"/>
            </v:line>
            <v:line id="_x0000_s1065" style="position:absolute" from="9508,14468" to="9510,16845">
              <v:stroke startarrowwidth="narrow" startarrowlength="short" endarrowwidth="narrow" endarrowlength="short"/>
            </v:line>
            <v:line id="_x0000_s1066" style="position:absolute" from="19014,14457" to="19017,16834">
              <v:stroke startarrowwidth="narrow" startarrowlength="short" endarrowwidth="narrow" endarrowlength="short"/>
            </v:line>
            <v:line id="_x0000_s1067" style="position:absolute" from="5902,5771" to="17705,5776" strokeweight="1pt">
              <v:stroke startarrowwidth="wide" startarrowlength="short" endarrowwidth="wide" endarrowlength="short"/>
            </v:line>
            <v:line id="_x0000_s1068" style="position:absolute" from="5902,5771" to="5904,8939" strokeweight="1pt">
              <v:stroke startarrowwidth="wide" startarrowlength="short" endarrowwidth="wide" endarrowlength="short"/>
            </v:line>
            <v:line id="_x0000_s1069" style="position:absolute" from="17703,5771" to="17705,8939" strokeweight="1pt">
              <v:stroke startarrowwidth="wide" startarrowlength="short" endarrowwidth="wide" endarrowlength="short"/>
            </v:line>
            <v:rect id="_x0000_s1070" style="position:absolute;left:14097;top:8933;width:5575;height:3168" strokeweight="1pt">
              <v:textbox style="mso-next-textbox:#_x0000_s1070" inset="0,0,0,0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 w:rsidRPr="001002AE">
                      <w:rPr>
                        <w:rFonts w:ascii="Verdana" w:hAnsi="Verdana" w:cs="Verdana"/>
                        <w:sz w:val="20"/>
                        <w:szCs w:val="20"/>
                      </w:rPr>
                      <w:t>Беспозвоночные</w:t>
                    </w:r>
                  </w:p>
                </w:txbxContent>
              </v:textbox>
            </v:rect>
            <v:rect id="_x0000_s1071" style="position:absolute;left:3279;top:8933;width:5575;height:3168" strokeweight="1pt">
              <v:textbox style="mso-next-textbox:#_x0000_s1071" inset="0,0,0,0">
                <w:txbxContent>
                  <w:p w:rsidR="000E7D2E" w:rsidRPr="001002AE" w:rsidRDefault="000E7D2E" w:rsidP="00F1142A">
                    <w:pPr>
                      <w:jc w:val="center"/>
                      <w:rPr>
                        <w:rFonts w:ascii="Verdana" w:hAnsi="Verdana" w:cs="Verdana"/>
                        <w:sz w:val="20"/>
                        <w:szCs w:val="20"/>
                      </w:rPr>
                    </w:pPr>
                    <w:r w:rsidRPr="001002AE">
                      <w:rPr>
                        <w:rFonts w:ascii="Verdana" w:hAnsi="Verdana" w:cs="Verdana"/>
                        <w:sz w:val="20"/>
                        <w:szCs w:val="20"/>
                      </w:rPr>
                      <w:t>Позвоночные</w:t>
                    </w:r>
                  </w:p>
                </w:txbxContent>
              </v:textbox>
            </v:rect>
            <v:line id="_x0000_s1072" style="position:absolute" from="5902,12096" to="5904,14473" strokeweight="1pt">
              <v:stroke startarrowwidth="wide" startarrowlength="short" endarrowwidth="wide" endarrowlength="short"/>
            </v:line>
            <v:line id="_x0000_s1073" style="position:absolute" from="13769,14468" to="13772,16845">
              <v:stroke startarrowwidth="narrow" startarrowlength="short" endarrowwidth="narrow" endarrowlength="short"/>
            </v:line>
          </v:group>
        </w:pic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3 слайд</w:t>
      </w:r>
      <w:r w:rsidRPr="00F1142A">
        <w:rPr>
          <w:rFonts w:ascii="Times New Roman" w:hAnsi="Times New Roman" w:cs="Times New Roman"/>
          <w:sz w:val="24"/>
          <w:szCs w:val="24"/>
        </w:rPr>
        <w:t>.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Заголовок</w:t>
      </w:r>
      <w:r w:rsidRPr="00F1142A">
        <w:rPr>
          <w:rFonts w:ascii="Times New Roman" w:hAnsi="Times New Roman" w:cs="Times New Roman"/>
          <w:sz w:val="24"/>
          <w:szCs w:val="24"/>
        </w:rPr>
        <w:t xml:space="preserve">: </w:t>
      </w:r>
      <w:r w:rsidRPr="00F1142A">
        <w:rPr>
          <w:rFonts w:ascii="Times New Roman" w:hAnsi="Times New Roman" w:cs="Times New Roman"/>
          <w:i/>
          <w:iCs/>
          <w:sz w:val="24"/>
          <w:szCs w:val="24"/>
        </w:rPr>
        <w:t>Млекопитающие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Текст слайда: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Существует около 4500 видов млекопитающих.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Характерные признаки: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теплокровные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вскармливают детёнышей молоком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дышат воздухом через лёгкие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4 слайд</w:t>
      </w:r>
      <w:r w:rsidRPr="00F1142A">
        <w:rPr>
          <w:rFonts w:ascii="Times New Roman" w:hAnsi="Times New Roman" w:cs="Times New Roman"/>
          <w:sz w:val="24"/>
          <w:szCs w:val="24"/>
        </w:rPr>
        <w:t>.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Заголовок</w:t>
      </w:r>
      <w:r w:rsidRPr="00F1142A">
        <w:rPr>
          <w:rFonts w:ascii="Times New Roman" w:hAnsi="Times New Roman" w:cs="Times New Roman"/>
          <w:sz w:val="24"/>
          <w:szCs w:val="24"/>
        </w:rPr>
        <w:t>: Волк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Текст слайда</w:t>
      </w:r>
      <w:r w:rsidRPr="00F1142A">
        <w:rPr>
          <w:rFonts w:ascii="Times New Roman" w:hAnsi="Times New Roman" w:cs="Times New Roman"/>
          <w:sz w:val="24"/>
          <w:szCs w:val="24"/>
        </w:rPr>
        <w:t xml:space="preserve">:  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Хищное млекопитающее семейства псовых.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длина тела 1-1,6 м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обитает в Евразии, Северной Америке.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Рисунок слайда</w:t>
      </w:r>
      <w:r w:rsidRPr="00F114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</w:p>
    <w:p w:rsidR="000E7D2E" w:rsidRDefault="000E7D2E" w:rsidP="00F11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noProof/>
          <w:lang w:eastAsia="ru-RU"/>
        </w:rPr>
        <w:pict>
          <v:shape id="_x0000_s1074" type="#_x0000_t75" style="position:absolute;left:0;text-align:left;margin-left:38.25pt;margin-top:1.15pt;width:150pt;height:221.25pt;z-index:-251657216" wrapcoords="-108 0 -108 21527 21600 21527 21600 0 -108 0">
            <v:imagedata r:id="rId15" o:title=""/>
            <w10:wrap type="tight"/>
          </v:shape>
        </w:pict>
      </w:r>
    </w:p>
    <w:p w:rsidR="000E7D2E" w:rsidRPr="00F1142A" w:rsidRDefault="000E7D2E" w:rsidP="00F1142A">
      <w:pPr>
        <w:tabs>
          <w:tab w:val="left" w:pos="1395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>5</w:t>
      </w: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слайд</w:t>
      </w:r>
      <w:r w:rsidRPr="00F1142A">
        <w:rPr>
          <w:rFonts w:ascii="Times New Roman" w:hAnsi="Times New Roman" w:cs="Times New Roman"/>
          <w:sz w:val="24"/>
          <w:szCs w:val="24"/>
        </w:rPr>
        <w:t>.</w:t>
      </w:r>
    </w:p>
    <w:p w:rsidR="000E7D2E" w:rsidRPr="00F1142A" w:rsidRDefault="000E7D2E" w:rsidP="00F1142A">
      <w:pPr>
        <w:ind w:left="851"/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Заголовок</w:t>
      </w:r>
      <w:r w:rsidRPr="00F1142A">
        <w:rPr>
          <w:rFonts w:ascii="Times New Roman" w:hAnsi="Times New Roman" w:cs="Times New Roman"/>
          <w:sz w:val="24"/>
          <w:szCs w:val="24"/>
        </w:rPr>
        <w:t xml:space="preserve">: </w:t>
      </w:r>
      <w:r w:rsidRPr="00F1142A">
        <w:rPr>
          <w:rFonts w:ascii="Times New Roman" w:hAnsi="Times New Roman" w:cs="Times New Roman"/>
          <w:i/>
          <w:iCs/>
          <w:sz w:val="24"/>
          <w:szCs w:val="24"/>
        </w:rPr>
        <w:t>Рысь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Текст слайда</w:t>
      </w:r>
      <w:r w:rsidRPr="00F1142A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Млекопитающее семейства кошек.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длина тела до 109 см</w:t>
      </w:r>
    </w:p>
    <w:p w:rsidR="000E7D2E" w:rsidRPr="00F1142A" w:rsidRDefault="000E7D2E" w:rsidP="00F1142A">
      <w:pPr>
        <w:numPr>
          <w:ilvl w:val="0"/>
          <w:numId w:val="21"/>
        </w:numPr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обитает в лесах Евразии и Северной. Америке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F1142A">
        <w:rPr>
          <w:rFonts w:ascii="Times New Roman" w:hAnsi="Times New Roman" w:cs="Times New Roman"/>
          <w:sz w:val="24"/>
          <w:szCs w:val="24"/>
          <w:u w:val="single"/>
        </w:rPr>
        <w:t>Рисунок</w:t>
      </w:r>
      <w:r w:rsidRPr="00F1142A"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 w:rsidRPr="00F1142A">
        <w:rPr>
          <w:rFonts w:ascii="Times New Roman" w:hAnsi="Times New Roman" w:cs="Times New Roman"/>
          <w:sz w:val="24"/>
          <w:szCs w:val="24"/>
          <w:u w:val="single"/>
        </w:rPr>
        <w:t>слайда</w:t>
      </w:r>
      <w:r w:rsidRPr="00F1142A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noProof/>
          <w:lang w:eastAsia="ru-RU"/>
        </w:rPr>
        <w:pict>
          <v:shape id="_x0000_s1075" type="#_x0000_t75" style="position:absolute;left:0;text-align:left;margin-left:27pt;margin-top:.7pt;width:150pt;height:221.25pt;z-index:-251656192" wrapcoords="-108 0 -108 21527 21600 21527 21600 0 -108 0">
            <v:imagedata r:id="rId16" o:title=""/>
            <w10:wrap type="tight"/>
          </v:shape>
        </w:pict>
      </w:r>
    </w:p>
    <w:p w:rsidR="000E7D2E" w:rsidRPr="00F1142A" w:rsidRDefault="000E7D2E" w:rsidP="00F1142A">
      <w:pPr>
        <w:ind w:left="567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  <w:u w:val="single"/>
        </w:rPr>
        <w:t>Рекомендации и требования к презентации:</w: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- шаблон дизайна, разметки слайдов и оформление подобрать самостоятельно,</w: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>- переходы между слайдами - 1 секунда,</w:t>
      </w:r>
    </w:p>
    <w:p w:rsidR="000E7D2E" w:rsidRPr="00F1142A" w:rsidRDefault="000E7D2E" w:rsidP="00F1142A">
      <w:pPr>
        <w:tabs>
          <w:tab w:val="left" w:pos="567"/>
        </w:tabs>
        <w:ind w:left="567"/>
        <w:jc w:val="both"/>
        <w:rPr>
          <w:rFonts w:ascii="Times New Roman" w:hAnsi="Times New Roman" w:cs="Times New Roman"/>
          <w:sz w:val="24"/>
          <w:szCs w:val="24"/>
        </w:rPr>
      </w:pPr>
      <w:r w:rsidRPr="00F1142A">
        <w:rPr>
          <w:rFonts w:ascii="Times New Roman" w:hAnsi="Times New Roman" w:cs="Times New Roman"/>
          <w:sz w:val="24"/>
          <w:szCs w:val="24"/>
        </w:rPr>
        <w:t xml:space="preserve">- обязательное использование объекта </w:t>
      </w:r>
      <w:r w:rsidRPr="00F1142A">
        <w:rPr>
          <w:rFonts w:ascii="Times New Roman" w:hAnsi="Times New Roman" w:cs="Times New Roman"/>
          <w:sz w:val="24"/>
          <w:szCs w:val="24"/>
          <w:lang w:val="en-US"/>
        </w:rPr>
        <w:t>WordArt</w:t>
      </w:r>
      <w:r w:rsidRPr="00F1142A">
        <w:rPr>
          <w:rFonts w:ascii="Times New Roman" w:hAnsi="Times New Roman" w:cs="Times New Roman"/>
          <w:sz w:val="24"/>
          <w:szCs w:val="24"/>
        </w:rPr>
        <w:t xml:space="preserve"> (хотя бы в одном слайде).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>2. Составьте таблицу истинности для логического выражения:</w:t>
      </w:r>
    </w:p>
    <w:p w:rsidR="000E7D2E" w:rsidRPr="00F1142A" w:rsidRDefault="000E7D2E" w:rsidP="00F1142A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1142A">
        <w:rPr>
          <w:rFonts w:ascii="Times New Roman" w:hAnsi="Times New Roman" w:cs="Times New Roman"/>
          <w:b/>
          <w:bCs/>
          <w:sz w:val="24"/>
          <w:szCs w:val="24"/>
        </w:rPr>
        <w:t xml:space="preserve">                        </w:t>
      </w:r>
      <w:r w:rsidRPr="00F1142A">
        <w:rPr>
          <w:rFonts w:ascii="Times New Roman" w:hAnsi="Times New Roman" w:cs="Times New Roman"/>
          <w:b/>
          <w:bCs/>
          <w:position w:val="-10"/>
          <w:sz w:val="24"/>
          <w:szCs w:val="24"/>
        </w:rPr>
        <w:object w:dxaOrig="2220" w:dyaOrig="360">
          <v:shape id="_x0000_i1031" type="#_x0000_t75" style="width:111pt;height:18pt" o:ole="">
            <v:imagedata r:id="rId17" o:title=""/>
          </v:shape>
          <o:OLEObject Type="Embed" ProgID="Equation.3" ShapeID="_x0000_i1031" DrawAspect="Content" ObjectID="_1645950093" r:id="rId18"/>
        </w:object>
      </w: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E7D2E" w:rsidRPr="00F1142A" w:rsidRDefault="000E7D2E" w:rsidP="00F1142A">
      <w:pPr>
        <w:widowControl w:val="0"/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sectPr w:rsidR="000E7D2E" w:rsidRPr="00F1142A" w:rsidSect="004E690A">
      <w:pgSz w:w="11906" w:h="16838"/>
      <w:pgMar w:top="709" w:right="70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>
    <w:nsid w:val="03421998"/>
    <w:multiLevelType w:val="hybridMultilevel"/>
    <w:tmpl w:val="09240512"/>
    <w:lvl w:ilvl="0" w:tplc="B8808CC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6650A74"/>
    <w:multiLevelType w:val="hybridMultilevel"/>
    <w:tmpl w:val="6BB0BD6A"/>
    <w:lvl w:ilvl="0" w:tplc="07F21EA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2B26ECC"/>
    <w:multiLevelType w:val="hybridMultilevel"/>
    <w:tmpl w:val="962A3CA4"/>
    <w:lvl w:ilvl="0" w:tplc="EF123ADC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BA076FC"/>
    <w:multiLevelType w:val="hybridMultilevel"/>
    <w:tmpl w:val="2BBE64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E2B142D"/>
    <w:multiLevelType w:val="hybridMultilevel"/>
    <w:tmpl w:val="F4AE7C30"/>
    <w:lvl w:ilvl="0" w:tplc="FC863A84">
      <w:start w:val="7"/>
      <w:numFmt w:val="decimal"/>
      <w:lvlText w:val="%1."/>
      <w:lvlJc w:val="left"/>
      <w:pPr>
        <w:tabs>
          <w:tab w:val="num" w:pos="3960"/>
        </w:tabs>
        <w:ind w:left="396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D604E56C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hint="default"/>
        <w:b/>
        <w:bCs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34E0E98"/>
    <w:multiLevelType w:val="hybridMultilevel"/>
    <w:tmpl w:val="71E83D84"/>
    <w:lvl w:ilvl="0" w:tplc="226E3200">
      <w:start w:val="1"/>
      <w:numFmt w:val="lowerLetter"/>
      <w:lvlText w:val="%1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1" w:tplc="62CEDCBE">
      <w:start w:val="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4092FFA"/>
    <w:multiLevelType w:val="hybridMultilevel"/>
    <w:tmpl w:val="6B16825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>
    <w:nsid w:val="2D2406BB"/>
    <w:multiLevelType w:val="hybridMultilevel"/>
    <w:tmpl w:val="5E3CB652"/>
    <w:lvl w:ilvl="0" w:tplc="BC5C936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3C026FFA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BCC2D6E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  <w:bCs w:val="0"/>
      </w:rPr>
    </w:lvl>
    <w:lvl w:ilvl="3" w:tplc="AEB02BEE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  <w:b w:val="0"/>
        <w:bCs w:val="0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4584B19"/>
    <w:multiLevelType w:val="hybridMultilevel"/>
    <w:tmpl w:val="E6EE003C"/>
    <w:lvl w:ilvl="0" w:tplc="DC0E8F6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7F21EA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9FF2DA4"/>
    <w:multiLevelType w:val="hybridMultilevel"/>
    <w:tmpl w:val="6E7E4520"/>
    <w:lvl w:ilvl="0" w:tplc="FC4A62F2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D517BE2"/>
    <w:multiLevelType w:val="hybridMultilevel"/>
    <w:tmpl w:val="FB8E2BCC"/>
    <w:lvl w:ilvl="0" w:tplc="118C9F0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87402120">
      <w:start w:val="10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DD970C3"/>
    <w:multiLevelType w:val="hybridMultilevel"/>
    <w:tmpl w:val="EE6AE8DC"/>
    <w:lvl w:ilvl="0" w:tplc="796ED7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0856E10"/>
    <w:multiLevelType w:val="hybridMultilevel"/>
    <w:tmpl w:val="05A28C22"/>
    <w:lvl w:ilvl="0" w:tplc="7C1CC71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419234B6"/>
    <w:multiLevelType w:val="hybridMultilevel"/>
    <w:tmpl w:val="C1A6AE94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5">
    <w:nsid w:val="570E0E26"/>
    <w:multiLevelType w:val="hybridMultilevel"/>
    <w:tmpl w:val="D78A80D2"/>
    <w:lvl w:ilvl="0" w:tplc="041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577310B9"/>
    <w:multiLevelType w:val="hybridMultilevel"/>
    <w:tmpl w:val="7DB4F598"/>
    <w:lvl w:ilvl="0" w:tplc="D534C222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C5D721F"/>
    <w:multiLevelType w:val="hybridMultilevel"/>
    <w:tmpl w:val="9B127CA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>
    <w:nsid w:val="72A16432"/>
    <w:multiLevelType w:val="hybridMultilevel"/>
    <w:tmpl w:val="B2945A70"/>
    <w:lvl w:ilvl="0" w:tplc="26DE6E2C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E826A3EC">
      <w:start w:val="9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/>
        <w:bCs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78C61181"/>
    <w:multiLevelType w:val="hybridMultilevel"/>
    <w:tmpl w:val="C598CEDA"/>
    <w:lvl w:ilvl="0" w:tplc="EA2E83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847D62"/>
    <w:multiLevelType w:val="hybridMultilevel"/>
    <w:tmpl w:val="0CAC7FFA"/>
    <w:lvl w:ilvl="0" w:tplc="A9968AB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</w:num>
  <w:num w:numId="2">
    <w:abstractNumId w:val="17"/>
  </w:num>
  <w:num w:numId="3">
    <w:abstractNumId w:val="14"/>
  </w:num>
  <w:num w:numId="4">
    <w:abstractNumId w:val="7"/>
  </w:num>
  <w:num w:numId="5">
    <w:abstractNumId w:val="15"/>
  </w:num>
  <w:num w:numId="6">
    <w:abstractNumId w:val="4"/>
  </w:num>
  <w:num w:numId="7">
    <w:abstractNumId w:val="12"/>
  </w:num>
  <w:num w:numId="8">
    <w:abstractNumId w:val="1"/>
  </w:num>
  <w:num w:numId="9">
    <w:abstractNumId w:val="3"/>
  </w:num>
  <w:num w:numId="10">
    <w:abstractNumId w:val="20"/>
  </w:num>
  <w:num w:numId="11">
    <w:abstractNumId w:val="9"/>
  </w:num>
  <w:num w:numId="12">
    <w:abstractNumId w:val="16"/>
  </w:num>
  <w:num w:numId="13">
    <w:abstractNumId w:val="8"/>
  </w:num>
  <w:num w:numId="14">
    <w:abstractNumId w:val="2"/>
  </w:num>
  <w:num w:numId="15">
    <w:abstractNumId w:val="10"/>
  </w:num>
  <w:num w:numId="16">
    <w:abstractNumId w:val="5"/>
  </w:num>
  <w:num w:numId="17">
    <w:abstractNumId w:val="6"/>
  </w:num>
  <w:num w:numId="18">
    <w:abstractNumId w:val="18"/>
  </w:num>
  <w:num w:numId="19">
    <w:abstractNumId w:val="11"/>
  </w:num>
  <w:num w:numId="20">
    <w:abstractNumId w:val="13"/>
  </w:num>
  <w:num w:numId="21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850" w:hanging="283"/>
        </w:pPr>
        <w:rPr>
          <w:rFonts w:ascii="Symbol" w:hAnsi="Symbol" w:cs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690A"/>
    <w:rsid w:val="000A5C9B"/>
    <w:rsid w:val="000E7D2E"/>
    <w:rsid w:val="001002AE"/>
    <w:rsid w:val="00425C5A"/>
    <w:rsid w:val="004E690A"/>
    <w:rsid w:val="00531384"/>
    <w:rsid w:val="00577E65"/>
    <w:rsid w:val="005830C9"/>
    <w:rsid w:val="00654828"/>
    <w:rsid w:val="00734DE8"/>
    <w:rsid w:val="00A332F2"/>
    <w:rsid w:val="00AF3896"/>
    <w:rsid w:val="00D17651"/>
    <w:rsid w:val="00D619F6"/>
    <w:rsid w:val="00D61EC1"/>
    <w:rsid w:val="00EB054A"/>
    <w:rsid w:val="00F11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7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DE8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4E690A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626962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6962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image" Target="media/image5.wmf"/><Relationship Id="rId18" Type="http://schemas.openxmlformats.org/officeDocument/2006/relationships/oleObject" Target="embeddings/oleObject6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oleObject" Target="embeddings/oleObject4.bin"/><Relationship Id="rId17" Type="http://schemas.openxmlformats.org/officeDocument/2006/relationships/image" Target="media/image8.wmf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image" Target="media/image4.wmf"/><Relationship Id="rId5" Type="http://schemas.openxmlformats.org/officeDocument/2006/relationships/image" Target="media/image1.wmf"/><Relationship Id="rId15" Type="http://schemas.openxmlformats.org/officeDocument/2006/relationships/image" Target="media/image6.jpeg"/><Relationship Id="rId10" Type="http://schemas.openxmlformats.org/officeDocument/2006/relationships/oleObject" Target="embeddings/oleObject3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oleObject" Target="embeddings/oleObject5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</TotalTime>
  <Pages>8</Pages>
  <Words>1670</Words>
  <Characters>9525</Characters>
  <Application>Microsoft Office Outlook</Application>
  <DocSecurity>0</DocSecurity>
  <Lines>0</Lines>
  <Paragraphs>0</Paragraphs>
  <ScaleCrop>false</ScaleCrop>
  <Company>SamLab.ws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Sam</cp:lastModifiedBy>
  <cp:revision>4</cp:revision>
  <dcterms:created xsi:type="dcterms:W3CDTF">2016-02-08T07:05:00Z</dcterms:created>
  <dcterms:modified xsi:type="dcterms:W3CDTF">2020-03-17T07:35:00Z</dcterms:modified>
</cp:coreProperties>
</file>