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4260A" w14:textId="01FA8A96" w:rsidR="005D1605" w:rsidRPr="005D1605" w:rsidRDefault="005D1605" w:rsidP="005D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605">
        <w:rPr>
          <w:rFonts w:ascii="Times New Roman" w:hAnsi="Times New Roman" w:cs="Times New Roman"/>
          <w:b/>
          <w:bCs/>
          <w:sz w:val="28"/>
          <w:szCs w:val="28"/>
        </w:rPr>
        <w:t>Задание для подготовки к промежуточной аттестации экстернов по ОБЖ.</w:t>
      </w:r>
    </w:p>
    <w:p w14:paraId="03A33B11" w14:textId="0B60A09F" w:rsidR="005D1605" w:rsidRPr="005D1605" w:rsidRDefault="005D1605" w:rsidP="005D16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605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14:paraId="14FEB40E" w14:textId="6EDC91CC" w:rsidR="005D1605" w:rsidRP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D1605">
        <w:rPr>
          <w:rFonts w:ascii="Times New Roman" w:hAnsi="Times New Roman" w:cs="Times New Roman"/>
          <w:b/>
          <w:bCs/>
          <w:sz w:val="28"/>
          <w:szCs w:val="28"/>
        </w:rPr>
        <w:t>Изучите темы:</w:t>
      </w:r>
    </w:p>
    <w:tbl>
      <w:tblPr>
        <w:tblW w:w="917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951"/>
      </w:tblGrid>
      <w:tr w:rsidR="005D1605" w:rsidRPr="005D1605" w14:paraId="75D3503E" w14:textId="77777777" w:rsidTr="00091F6F">
        <w:tc>
          <w:tcPr>
            <w:tcW w:w="1222" w:type="dxa"/>
          </w:tcPr>
          <w:p w14:paraId="039CE8C3" w14:textId="7777777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7951" w:type="dxa"/>
          </w:tcPr>
          <w:p w14:paraId="359A26E8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Глава 2. Законодательные основы </w:t>
            </w:r>
            <w:proofErr w:type="gramStart"/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обеспечения  безопасности</w:t>
            </w:r>
            <w:proofErr w:type="gramEnd"/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личности, общества, государства.</w:t>
            </w:r>
          </w:p>
        </w:tc>
      </w:tr>
      <w:tr w:rsidR="005D1605" w:rsidRPr="005D1605" w14:paraId="1674C485" w14:textId="77777777" w:rsidTr="00091F6F">
        <w:tc>
          <w:tcPr>
            <w:tcW w:w="1222" w:type="dxa"/>
          </w:tcPr>
          <w:p w14:paraId="46BA630B" w14:textId="4D37B6EF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51" w:type="dxa"/>
          </w:tcPr>
          <w:p w14:paraId="77767509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Правила и обязанности государства и граждан России по обеспечению безопасности жизнедеятельности.</w:t>
            </w:r>
          </w:p>
        </w:tc>
      </w:tr>
      <w:tr w:rsidR="005D1605" w:rsidRPr="005D1605" w14:paraId="4DC37BC6" w14:textId="77777777" w:rsidTr="00091F6F">
        <w:tc>
          <w:tcPr>
            <w:tcW w:w="1222" w:type="dxa"/>
          </w:tcPr>
          <w:p w14:paraId="18A3EBAD" w14:textId="6D71D94B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951" w:type="dxa"/>
          </w:tcPr>
          <w:p w14:paraId="6394F8A7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национальной безопасности государства от военных угроз. </w:t>
            </w:r>
          </w:p>
          <w:p w14:paraId="65141055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1605" w:rsidRPr="005D1605" w14:paraId="6BAA062B" w14:textId="77777777" w:rsidTr="00091F6F">
        <w:tc>
          <w:tcPr>
            <w:tcW w:w="1222" w:type="dxa"/>
          </w:tcPr>
          <w:p w14:paraId="5F702E2C" w14:textId="43AA16B8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951" w:type="dxa"/>
          </w:tcPr>
          <w:p w14:paraId="6DA8469E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личности, общества государства от угроз социального характера.</w:t>
            </w:r>
          </w:p>
        </w:tc>
      </w:tr>
      <w:tr w:rsidR="005D1605" w:rsidRPr="005D1605" w14:paraId="0D05C575" w14:textId="77777777" w:rsidTr="00091F6F">
        <w:tc>
          <w:tcPr>
            <w:tcW w:w="1222" w:type="dxa"/>
          </w:tcPr>
          <w:p w14:paraId="74BB99AD" w14:textId="6F367013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51" w:type="dxa"/>
          </w:tcPr>
          <w:p w14:paraId="5C037E01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Противодействие экстремизму. </w:t>
            </w:r>
          </w:p>
        </w:tc>
      </w:tr>
      <w:tr w:rsidR="005D1605" w:rsidRPr="005D1605" w14:paraId="46039897" w14:textId="77777777" w:rsidTr="00091F6F">
        <w:tc>
          <w:tcPr>
            <w:tcW w:w="1222" w:type="dxa"/>
          </w:tcPr>
          <w:p w14:paraId="3174CBDB" w14:textId="167683F0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951" w:type="dxa"/>
          </w:tcPr>
          <w:p w14:paraId="68BD6CCB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Противодействие терроризму, наркотизму в Российской Федерации.  </w:t>
            </w:r>
          </w:p>
        </w:tc>
      </w:tr>
      <w:tr w:rsidR="005D1605" w:rsidRPr="005D1605" w14:paraId="3CA221C8" w14:textId="77777777" w:rsidTr="00091F6F">
        <w:tc>
          <w:tcPr>
            <w:tcW w:w="1222" w:type="dxa"/>
          </w:tcPr>
          <w:p w14:paraId="1301A177" w14:textId="7777777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951" w:type="dxa"/>
          </w:tcPr>
          <w:p w14:paraId="409C0615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Организационные </w:t>
            </w:r>
            <w:proofErr w:type="gramStart"/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основы  защиты</w:t>
            </w:r>
            <w:proofErr w:type="gramEnd"/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населения и территории России в чрезвычайных ситуациях.</w:t>
            </w:r>
          </w:p>
        </w:tc>
      </w:tr>
      <w:tr w:rsidR="005D1605" w:rsidRPr="005D1605" w14:paraId="0203781B" w14:textId="77777777" w:rsidTr="00091F6F">
        <w:tc>
          <w:tcPr>
            <w:tcW w:w="1222" w:type="dxa"/>
          </w:tcPr>
          <w:p w14:paraId="32F6BA71" w14:textId="6168A63C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951" w:type="dxa"/>
          </w:tcPr>
          <w:p w14:paraId="3E5B5126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Единая государственная система предупреждения и ликвидации чрезвычайных ситуаций (РСЧС).</w:t>
            </w:r>
          </w:p>
          <w:p w14:paraId="5044FF50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1605" w:rsidRPr="005D1605" w14:paraId="15B8A740" w14:textId="77777777" w:rsidTr="00091F6F">
        <w:tc>
          <w:tcPr>
            <w:tcW w:w="1222" w:type="dxa"/>
          </w:tcPr>
          <w:p w14:paraId="5A2367B1" w14:textId="06BE3034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951" w:type="dxa"/>
          </w:tcPr>
          <w:p w14:paraId="1B4DE0E0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Основные мероприятия РСЧС и гражданской обороны по защите населения и территории в чрезвычайных ситуациях.</w:t>
            </w:r>
          </w:p>
        </w:tc>
      </w:tr>
      <w:tr w:rsidR="005D1605" w:rsidRPr="005D1605" w14:paraId="72C1867B" w14:textId="77777777" w:rsidTr="00091F6F">
        <w:tc>
          <w:tcPr>
            <w:tcW w:w="1222" w:type="dxa"/>
          </w:tcPr>
          <w:p w14:paraId="67F50CBA" w14:textId="494BFDA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951" w:type="dxa"/>
          </w:tcPr>
          <w:p w14:paraId="3EF62A8A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чрезвычайных ситуаций природного характера. </w:t>
            </w:r>
          </w:p>
          <w:p w14:paraId="04CACA5A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1605" w:rsidRPr="005D1605" w14:paraId="55F05691" w14:textId="77777777" w:rsidTr="00091F6F">
        <w:tc>
          <w:tcPr>
            <w:tcW w:w="1222" w:type="dxa"/>
          </w:tcPr>
          <w:p w14:paraId="055107D6" w14:textId="034EC371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7951" w:type="dxa"/>
          </w:tcPr>
          <w:p w14:paraId="10A646A1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</w:tr>
      <w:tr w:rsidR="005D1605" w:rsidRPr="005D1605" w14:paraId="34F6A530" w14:textId="77777777" w:rsidTr="00091F6F">
        <w:tc>
          <w:tcPr>
            <w:tcW w:w="1222" w:type="dxa"/>
          </w:tcPr>
          <w:p w14:paraId="0035EED8" w14:textId="172C3CCE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951" w:type="dxa"/>
          </w:tcPr>
          <w:p w14:paraId="301872BE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чрезвычайных ситуаций техногенного характера.</w:t>
            </w:r>
          </w:p>
        </w:tc>
      </w:tr>
      <w:tr w:rsidR="005D1605" w:rsidRPr="005D1605" w14:paraId="30969853" w14:textId="77777777" w:rsidTr="00091F6F">
        <w:tc>
          <w:tcPr>
            <w:tcW w:w="1222" w:type="dxa"/>
          </w:tcPr>
          <w:p w14:paraId="752BF335" w14:textId="128B531D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7951" w:type="dxa"/>
          </w:tcPr>
          <w:p w14:paraId="321E311D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Чрезвычайные ситуации на инженерных сооружениях, дорогах, транспорте. Страхование. </w:t>
            </w:r>
          </w:p>
          <w:p w14:paraId="4B4EFEED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1605" w:rsidRPr="005D1605" w14:paraId="59E34F84" w14:textId="77777777" w:rsidTr="00091F6F">
        <w:tc>
          <w:tcPr>
            <w:tcW w:w="1222" w:type="dxa"/>
          </w:tcPr>
          <w:p w14:paraId="1C5E73E8" w14:textId="7777777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51" w:type="dxa"/>
          </w:tcPr>
          <w:p w14:paraId="6E915742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Раздел 2. Военная безопасность государства</w:t>
            </w:r>
          </w:p>
          <w:p w14:paraId="58CD5FDC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D1605" w:rsidRPr="005D1605" w14:paraId="4BB14D37" w14:textId="77777777" w:rsidTr="00091F6F">
        <w:tc>
          <w:tcPr>
            <w:tcW w:w="1222" w:type="dxa"/>
          </w:tcPr>
          <w:p w14:paraId="006E5792" w14:textId="7777777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951" w:type="dxa"/>
          </w:tcPr>
          <w:p w14:paraId="24221CA3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Глава 3. ЧС военного характера и безопасность</w:t>
            </w:r>
          </w:p>
        </w:tc>
      </w:tr>
      <w:tr w:rsidR="005D1605" w:rsidRPr="005D1605" w14:paraId="0CC122A2" w14:textId="77777777" w:rsidTr="00091F6F">
        <w:tc>
          <w:tcPr>
            <w:tcW w:w="1222" w:type="dxa"/>
          </w:tcPr>
          <w:p w14:paraId="6BEC1E91" w14:textId="3C47F82C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7951" w:type="dxa"/>
          </w:tcPr>
          <w:p w14:paraId="5C5D9244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</w:tr>
      <w:tr w:rsidR="005D1605" w:rsidRPr="005D1605" w14:paraId="4C9B206F" w14:textId="77777777" w:rsidTr="00091F6F">
        <w:tc>
          <w:tcPr>
            <w:tcW w:w="1222" w:type="dxa"/>
          </w:tcPr>
          <w:p w14:paraId="685A51DA" w14:textId="53262F1E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7951" w:type="dxa"/>
          </w:tcPr>
          <w:p w14:paraId="6C031074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радиационной опасности.</w:t>
            </w:r>
          </w:p>
        </w:tc>
      </w:tr>
      <w:tr w:rsidR="005D1605" w:rsidRPr="005D1605" w14:paraId="1ED31703" w14:textId="77777777" w:rsidTr="00091F6F">
        <w:tc>
          <w:tcPr>
            <w:tcW w:w="1222" w:type="dxa"/>
          </w:tcPr>
          <w:p w14:paraId="76382A8C" w14:textId="0D3CCE75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7951" w:type="dxa"/>
          </w:tcPr>
          <w:p w14:paraId="63C53019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Средства коллективной защиты от оружия массового поражения, биологической и экологической опасности. </w:t>
            </w:r>
          </w:p>
        </w:tc>
      </w:tr>
      <w:tr w:rsidR="005D1605" w:rsidRPr="005D1605" w14:paraId="25D3AE55" w14:textId="77777777" w:rsidTr="00091F6F">
        <w:tc>
          <w:tcPr>
            <w:tcW w:w="1222" w:type="dxa"/>
          </w:tcPr>
          <w:p w14:paraId="23267F18" w14:textId="6E110CDA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7951" w:type="dxa"/>
          </w:tcPr>
          <w:p w14:paraId="16E68D9E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Защита населения и территорий от биологической и экологической опасности.</w:t>
            </w:r>
          </w:p>
        </w:tc>
      </w:tr>
      <w:tr w:rsidR="005D1605" w:rsidRPr="005D1605" w14:paraId="3B87C455" w14:textId="77777777" w:rsidTr="00091F6F">
        <w:tc>
          <w:tcPr>
            <w:tcW w:w="1222" w:type="dxa"/>
          </w:tcPr>
          <w:p w14:paraId="44D3B4BE" w14:textId="34A1C4D7" w:rsidR="005D1605" w:rsidRPr="005D1605" w:rsidRDefault="005D1605" w:rsidP="005D1605">
            <w:pPr>
              <w:suppressAutoHyphens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951" w:type="dxa"/>
          </w:tcPr>
          <w:p w14:paraId="08C9A9E7" w14:textId="77777777" w:rsidR="005D1605" w:rsidRPr="005D1605" w:rsidRDefault="005D1605" w:rsidP="005D160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D16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Средства индивидуальной защиты органов дыхания и кожи.</w:t>
            </w:r>
          </w:p>
        </w:tc>
      </w:tr>
    </w:tbl>
    <w:p w14:paraId="1ED2448F" w14:textId="7777777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8549D2" w14:textId="7777777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02D441" w14:textId="7777777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CEE589" w14:textId="7777777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5068D4" w14:textId="21EC051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BFED8" w14:textId="77777777" w:rsidR="001420CE" w:rsidRDefault="001420CE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A32F8" w14:textId="77777777" w:rsidR="005D1605" w:rsidRDefault="005D1605" w:rsidP="008978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F3EC8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0CE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Тест.</w:t>
      </w:r>
    </w:p>
    <w:p w14:paraId="71F88428" w14:textId="0DAEB1F2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</w:t>
      </w:r>
      <w:r w:rsidR="00897866" w:rsidRPr="001420CE">
        <w:rPr>
          <w:rFonts w:ascii="Times New Roman" w:hAnsi="Times New Roman" w:cs="Times New Roman"/>
          <w:sz w:val="24"/>
          <w:szCs w:val="24"/>
        </w:rPr>
        <w:t>. Виды чрезвычайных ситуаций:</w:t>
      </w:r>
    </w:p>
    <w:p w14:paraId="65F2DFD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федеральные;</w:t>
      </w:r>
    </w:p>
    <w:p w14:paraId="318288A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межрегиональные;</w:t>
      </w:r>
    </w:p>
    <w:p w14:paraId="77C091E7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мировые;</w:t>
      </w:r>
    </w:p>
    <w:p w14:paraId="31AA5011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областные;</w:t>
      </w:r>
    </w:p>
    <w:p w14:paraId="6DCE6D7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районные.</w:t>
      </w:r>
    </w:p>
    <w:p w14:paraId="7FB1027A" w14:textId="4C36186C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2. При чрезвычайных ситуациях локального характера поражающие факторы и воздействие источника ЧС не выходят за пределы:</w:t>
      </w:r>
    </w:p>
    <w:p w14:paraId="44B8F29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территории объ</w:t>
      </w:r>
      <w:bookmarkStart w:id="0" w:name="_GoBack"/>
      <w:bookmarkEnd w:id="0"/>
      <w:r w:rsidRPr="001420CE">
        <w:rPr>
          <w:rFonts w:ascii="Times New Roman" w:hAnsi="Times New Roman" w:cs="Times New Roman"/>
          <w:sz w:val="24"/>
          <w:szCs w:val="24"/>
        </w:rPr>
        <w:t>екта;</w:t>
      </w:r>
    </w:p>
    <w:p w14:paraId="063E5C0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населенного пункта, города (района);</w:t>
      </w:r>
    </w:p>
    <w:p w14:paraId="324310D0" w14:textId="6A052271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субъекта Российской Федерации (республики, края, области, автономного образования);</w:t>
      </w:r>
    </w:p>
    <w:p w14:paraId="51E8B6E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двух субъектов Российской Федерации;</w:t>
      </w:r>
    </w:p>
    <w:p w14:paraId="67BDB6B9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более двух субъектов Российской Федерации.</w:t>
      </w:r>
    </w:p>
    <w:p w14:paraId="7417CC3E" w14:textId="5C529239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чрезвычайных ситуациях муниципального характера поражающие</w:t>
      </w:r>
    </w:p>
    <w:p w14:paraId="50035C16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факторы и воздействие источника ЧС не выходят за пределы:</w:t>
      </w:r>
    </w:p>
    <w:p w14:paraId="2BF091A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территории объекта;</w:t>
      </w:r>
    </w:p>
    <w:p w14:paraId="4711AA4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территории одного поселения;</w:t>
      </w:r>
    </w:p>
    <w:p w14:paraId="0BBF7A56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внутригородской территории города федерального значения;</w:t>
      </w:r>
    </w:p>
    <w:p w14:paraId="5A4661DA" w14:textId="7FF4C36B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субъекта Российской Федерации (республики, края, области, автономного образования);</w:t>
      </w:r>
    </w:p>
    <w:p w14:paraId="5924DD62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двух субъектов Российской Федерации.</w:t>
      </w:r>
    </w:p>
    <w:p w14:paraId="230D8509" w14:textId="7AE65361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4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чрезвычайных ситуациях межмуниципального характера поражающие факторы и воздействие источника ЧС затрагивают территорию:</w:t>
      </w:r>
    </w:p>
    <w:p w14:paraId="58B567E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объекта;</w:t>
      </w:r>
    </w:p>
    <w:p w14:paraId="4261287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одного поселения;</w:t>
      </w:r>
    </w:p>
    <w:p w14:paraId="3BECE3E8" w14:textId="70544121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двух и более поселений, внутригородских территорий города федерального значения;</w:t>
      </w:r>
    </w:p>
    <w:p w14:paraId="09F01AD2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двух субъектов Российской Федерации;</w:t>
      </w:r>
    </w:p>
    <w:p w14:paraId="5B418E1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более двух субъектов Российской Федерации.</w:t>
      </w:r>
    </w:p>
    <w:p w14:paraId="7CF574E7" w14:textId="778F93E0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5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чрезвычайных ситуациях регионального характера поражающие</w:t>
      </w:r>
    </w:p>
    <w:p w14:paraId="6F92AC9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факторы и воздействие источника ЧС не выходят за пределы:</w:t>
      </w:r>
    </w:p>
    <w:p w14:paraId="68F4F60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территории объекта;</w:t>
      </w:r>
    </w:p>
    <w:p w14:paraId="189023A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одного поселения;</w:t>
      </w:r>
    </w:p>
    <w:p w14:paraId="1781BDD6" w14:textId="243DD87E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одного субъекта Российской Федерации (республики, края, области, автономного образования);</w:t>
      </w:r>
    </w:p>
    <w:p w14:paraId="675C7842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двух субъектов Российской Федерации;</w:t>
      </w:r>
    </w:p>
    <w:p w14:paraId="617E5AA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более двух субъектов Российской Федерации.</w:t>
      </w:r>
    </w:p>
    <w:p w14:paraId="43311DDD" w14:textId="038F1C50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6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чрезвычайных ситуациях межрегионального характера поражающие факторы и воздействие источника ЧС затрагивает территорию:</w:t>
      </w:r>
    </w:p>
    <w:p w14:paraId="4E538DD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объекта;</w:t>
      </w:r>
    </w:p>
    <w:p w14:paraId="7676244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одного поселения;</w:t>
      </w:r>
    </w:p>
    <w:p w14:paraId="2D5BE06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субъекта Российской Федерации (республики, края, области, автономно-</w:t>
      </w:r>
    </w:p>
    <w:p w14:paraId="38BD03C5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420C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420CE">
        <w:rPr>
          <w:rFonts w:ascii="Times New Roman" w:hAnsi="Times New Roman" w:cs="Times New Roman"/>
          <w:sz w:val="24"/>
          <w:szCs w:val="24"/>
        </w:rPr>
        <w:t xml:space="preserve"> образования);</w:t>
      </w:r>
    </w:p>
    <w:p w14:paraId="46467E6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внутригородской территории города федерального значения;</w:t>
      </w:r>
    </w:p>
    <w:p w14:paraId="5DEAE743" w14:textId="7F988ED4" w:rsidR="00A802B2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двух и более субъектов Российской Федерации.</w:t>
      </w:r>
    </w:p>
    <w:p w14:paraId="26909F3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7. Состояние защищенности интересов личности, общества и государства</w:t>
      </w:r>
    </w:p>
    <w:p w14:paraId="1539874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от угроз и иных негативных воздействий в информационном пространстве</w:t>
      </w:r>
    </w:p>
    <w:p w14:paraId="50FCCA25" w14:textId="6EACD2D6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называется</w:t>
      </w:r>
      <w:r w:rsidR="005D1605" w:rsidRPr="001420CE">
        <w:rPr>
          <w:rFonts w:ascii="Times New Roman" w:hAnsi="Times New Roman" w:cs="Times New Roman"/>
          <w:sz w:val="24"/>
          <w:szCs w:val="24"/>
        </w:rPr>
        <w:t>…</w:t>
      </w:r>
    </w:p>
    <w:p w14:paraId="55332305" w14:textId="2E7379BA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8</w:t>
      </w:r>
      <w:r w:rsidR="00897866" w:rsidRPr="001420CE">
        <w:rPr>
          <w:rFonts w:ascii="Times New Roman" w:hAnsi="Times New Roman" w:cs="Times New Roman"/>
          <w:sz w:val="24"/>
          <w:szCs w:val="24"/>
        </w:rPr>
        <w:t>. К стихийным бедствиям относятся:</w:t>
      </w:r>
    </w:p>
    <w:p w14:paraId="25D34CD6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лесные, торфяные пожары;</w:t>
      </w:r>
    </w:p>
    <w:p w14:paraId="3637754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взрыв на предприятии;</w:t>
      </w:r>
    </w:p>
    <w:p w14:paraId="089BD05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террористический акт;</w:t>
      </w:r>
    </w:p>
    <w:p w14:paraId="5C95148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землетрясения;</w:t>
      </w:r>
    </w:p>
    <w:p w14:paraId="5E41D809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селевые потоки, оползни, обвалы;</w:t>
      </w:r>
    </w:p>
    <w:p w14:paraId="1F09AC4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lastRenderedPageBreak/>
        <w:t>е) радиационная авария;</w:t>
      </w:r>
    </w:p>
    <w:p w14:paraId="2BAE8406" w14:textId="720A301B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ж) химическая авария.</w:t>
      </w:r>
    </w:p>
    <w:p w14:paraId="29BF3AC9" w14:textId="7BB66B45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9</w:t>
      </w:r>
      <w:r w:rsidR="00897866" w:rsidRPr="001420CE">
        <w:rPr>
          <w:rFonts w:ascii="Times New Roman" w:hAnsi="Times New Roman" w:cs="Times New Roman"/>
          <w:sz w:val="24"/>
          <w:szCs w:val="24"/>
        </w:rPr>
        <w:t xml:space="preserve">. Подземные колебания и толчки в результате сейсмических волн и подвижек определенных участков земной </w:t>
      </w:r>
      <w:proofErr w:type="spellStart"/>
      <w:r w:rsidR="00897866" w:rsidRPr="001420CE">
        <w:rPr>
          <w:rFonts w:ascii="Times New Roman" w:hAnsi="Times New Roman" w:cs="Times New Roman"/>
          <w:sz w:val="24"/>
          <w:szCs w:val="24"/>
        </w:rPr>
        <w:t>коры</w:t>
      </w:r>
      <w:proofErr w:type="spellEnd"/>
      <w:r w:rsidR="00897866" w:rsidRPr="001420CE"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283EEA0B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землетрясение;</w:t>
      </w:r>
    </w:p>
    <w:p w14:paraId="10A5643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вулкан;</w:t>
      </w:r>
    </w:p>
    <w:p w14:paraId="3403538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оползень;</w:t>
      </w:r>
    </w:p>
    <w:p w14:paraId="7EA71915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карст;</w:t>
      </w:r>
    </w:p>
    <w:p w14:paraId="0BE47665" w14:textId="4A4419BB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цунами.</w:t>
      </w:r>
    </w:p>
    <w:p w14:paraId="36A79A6B" w14:textId="1F35D83D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10</w:t>
      </w:r>
      <w:r w:rsidR="00897866" w:rsidRPr="001420CE">
        <w:rPr>
          <w:rFonts w:ascii="Times New Roman" w:hAnsi="Times New Roman" w:cs="Times New Roman"/>
          <w:sz w:val="24"/>
          <w:szCs w:val="24"/>
        </w:rPr>
        <w:t>. Скользящее смещение масс горных пород под влиянием силы тяжести:</w:t>
      </w:r>
    </w:p>
    <w:p w14:paraId="56DBCAF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оползень;</w:t>
      </w:r>
    </w:p>
    <w:p w14:paraId="49066C9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вулкан;</w:t>
      </w:r>
    </w:p>
    <w:p w14:paraId="168127F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землетрясение;</w:t>
      </w:r>
    </w:p>
    <w:p w14:paraId="73E7D8CB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сель;</w:t>
      </w:r>
    </w:p>
    <w:p w14:paraId="319BF406" w14:textId="3CDB8FBC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лавина.</w:t>
      </w:r>
    </w:p>
    <w:p w14:paraId="41D77982" w14:textId="1C8E716E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</w:t>
      </w:r>
      <w:r w:rsidR="005D1605" w:rsidRPr="001420CE">
        <w:rPr>
          <w:rFonts w:ascii="Times New Roman" w:hAnsi="Times New Roman" w:cs="Times New Roman"/>
          <w:sz w:val="24"/>
          <w:szCs w:val="24"/>
        </w:rPr>
        <w:t>1</w:t>
      </w:r>
      <w:r w:rsidRPr="001420CE">
        <w:rPr>
          <w:rFonts w:ascii="Times New Roman" w:hAnsi="Times New Roman" w:cs="Times New Roman"/>
          <w:sz w:val="24"/>
          <w:szCs w:val="24"/>
        </w:rPr>
        <w:t>. Энергия землетрясения, которая характеризуется количеством энергии,</w:t>
      </w:r>
    </w:p>
    <w:p w14:paraId="025D434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выделяющейся в очаге землетрясения, называется:</w:t>
      </w:r>
    </w:p>
    <w:p w14:paraId="4EE9AB9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силой;</w:t>
      </w:r>
    </w:p>
    <w:p w14:paraId="75699D2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магнитудой;</w:t>
      </w:r>
    </w:p>
    <w:p w14:paraId="6FBF8A7B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амплитудой;</w:t>
      </w:r>
    </w:p>
    <w:p w14:paraId="2230874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мощностью;</w:t>
      </w:r>
    </w:p>
    <w:p w14:paraId="4E25F9CF" w14:textId="6E18D3F8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интенсивностью.</w:t>
      </w:r>
    </w:p>
    <w:p w14:paraId="759E93E4" w14:textId="2E1DA48D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</w:t>
      </w:r>
      <w:r w:rsidR="00897866" w:rsidRPr="001420CE">
        <w:rPr>
          <w:rFonts w:ascii="Times New Roman" w:hAnsi="Times New Roman" w:cs="Times New Roman"/>
          <w:sz w:val="24"/>
          <w:szCs w:val="24"/>
        </w:rPr>
        <w:t>2. Самое ненадежное место в доме при землетрясении:</w:t>
      </w:r>
    </w:p>
    <w:p w14:paraId="5F9C8F6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лестничная клетка;</w:t>
      </w:r>
    </w:p>
    <w:p w14:paraId="1436731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углы капитальных стен;</w:t>
      </w:r>
    </w:p>
    <w:p w14:paraId="07EAA2F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дверной проем;</w:t>
      </w:r>
    </w:p>
    <w:p w14:paraId="4F7B5EA9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под столом;</w:t>
      </w:r>
    </w:p>
    <w:p w14:paraId="1F850E60" w14:textId="4001E0B0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под кроватью.</w:t>
      </w:r>
    </w:p>
    <w:p w14:paraId="1607343C" w14:textId="2F0A507A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13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Признаками близкого землетрясения не являются:</w:t>
      </w:r>
    </w:p>
    <w:p w14:paraId="2D6BA5F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запах газа в районе, где раньше этого не замечалось;</w:t>
      </w:r>
    </w:p>
    <w:p w14:paraId="15CB7344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беспокойство птиц и домашних животных;</w:t>
      </w:r>
    </w:p>
    <w:p w14:paraId="3911AC74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вспышки в виде рассеянного света зарниц;</w:t>
      </w:r>
    </w:p>
    <w:p w14:paraId="7611B32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лесной пожар;</w:t>
      </w:r>
    </w:p>
    <w:p w14:paraId="2315859F" w14:textId="20C79684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искрение близко расположенных (но не соприкасающихся) электрических проводов.</w:t>
      </w:r>
    </w:p>
    <w:p w14:paraId="437CB3E4" w14:textId="733F01B9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14.</w:t>
      </w:r>
      <w:r w:rsidR="00897866" w:rsidRPr="001420CE">
        <w:rPr>
          <w:rFonts w:ascii="Times New Roman" w:hAnsi="Times New Roman" w:cs="Times New Roman"/>
          <w:sz w:val="24"/>
          <w:szCs w:val="24"/>
        </w:rPr>
        <w:t xml:space="preserve"> К основным гидротехническим сооружениям относятся … сооружения:</w:t>
      </w:r>
    </w:p>
    <w:p w14:paraId="220DFF62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судоходные;</w:t>
      </w:r>
    </w:p>
    <w:p w14:paraId="0E0B0601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лесосплавные;</w:t>
      </w:r>
    </w:p>
    <w:p w14:paraId="57F21F11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ледозащитные;</w:t>
      </w:r>
    </w:p>
    <w:p w14:paraId="7E9EACA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420CE">
        <w:rPr>
          <w:rFonts w:ascii="Times New Roman" w:hAnsi="Times New Roman" w:cs="Times New Roman"/>
          <w:sz w:val="24"/>
          <w:szCs w:val="24"/>
        </w:rPr>
        <w:t>рыбозащитные</w:t>
      </w:r>
      <w:proofErr w:type="spellEnd"/>
      <w:r w:rsidRPr="001420CE">
        <w:rPr>
          <w:rFonts w:ascii="Times New Roman" w:hAnsi="Times New Roman" w:cs="Times New Roman"/>
          <w:sz w:val="24"/>
          <w:szCs w:val="24"/>
        </w:rPr>
        <w:t>;</w:t>
      </w:r>
    </w:p>
    <w:p w14:paraId="2853A9C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водозащитные.</w:t>
      </w:r>
    </w:p>
    <w:p w14:paraId="2CA579BC" w14:textId="59537F14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15</w:t>
      </w:r>
      <w:r w:rsidR="00897866" w:rsidRPr="001420CE">
        <w:rPr>
          <w:rFonts w:ascii="Times New Roman" w:hAnsi="Times New Roman" w:cs="Times New Roman"/>
          <w:sz w:val="24"/>
          <w:szCs w:val="24"/>
        </w:rPr>
        <w:t>. Установите правильную последовательность действий человека, по-</w:t>
      </w:r>
    </w:p>
    <w:p w14:paraId="633BE27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павшего под завал:</w:t>
      </w:r>
    </w:p>
    <w:p w14:paraId="0B6C89F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обломками укрепить то, что находится над человеком;</w:t>
      </w:r>
    </w:p>
    <w:p w14:paraId="5DF47C5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стучать по трубе или стене;</w:t>
      </w:r>
    </w:p>
    <w:p w14:paraId="07526894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отодвинуть от себя острые предметы;</w:t>
      </w:r>
    </w:p>
    <w:p w14:paraId="7F82A2D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закрыть нос и рот носовым платком, одеждой.</w:t>
      </w:r>
    </w:p>
    <w:p w14:paraId="51AF2C30" w14:textId="0674804F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16</w:t>
      </w:r>
      <w:r w:rsidR="00897866" w:rsidRPr="001420CE">
        <w:rPr>
          <w:rFonts w:ascii="Times New Roman" w:hAnsi="Times New Roman" w:cs="Times New Roman"/>
          <w:sz w:val="24"/>
          <w:szCs w:val="24"/>
        </w:rPr>
        <w:t>. К чрезвычайным ситуациям гидрологического характера относится:</w:t>
      </w:r>
    </w:p>
    <w:p w14:paraId="483F0BE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сель;</w:t>
      </w:r>
    </w:p>
    <w:p w14:paraId="35B9387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оползень;</w:t>
      </w:r>
    </w:p>
    <w:p w14:paraId="1DB753D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занос снежный;</w:t>
      </w:r>
    </w:p>
    <w:p w14:paraId="1D18449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землетрясение;</w:t>
      </w:r>
    </w:p>
    <w:p w14:paraId="5F087BC8" w14:textId="1ACDF7C2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метель</w:t>
      </w:r>
    </w:p>
    <w:p w14:paraId="4E3D4F72" w14:textId="0C30B833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97866" w:rsidRPr="001420CE">
        <w:rPr>
          <w:rFonts w:ascii="Times New Roman" w:hAnsi="Times New Roman" w:cs="Times New Roman"/>
          <w:sz w:val="24"/>
          <w:szCs w:val="24"/>
        </w:rPr>
        <w:t>7. При нахождении на открытом месте во время смерча необходимо двигаться ... его движению:</w:t>
      </w:r>
    </w:p>
    <w:p w14:paraId="211DB24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параллельно;</w:t>
      </w:r>
    </w:p>
    <w:p w14:paraId="0B4D8D9D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перпендикулярно;</w:t>
      </w:r>
    </w:p>
    <w:p w14:paraId="393E738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под углом в 45°;</w:t>
      </w:r>
    </w:p>
    <w:p w14:paraId="2BE23A4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зигзагообразно;</w:t>
      </w:r>
    </w:p>
    <w:p w14:paraId="20E1F5BB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короткими перебежками.</w:t>
      </w:r>
    </w:p>
    <w:p w14:paraId="179CD529" w14:textId="160D2C66" w:rsidR="00897866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</w:t>
      </w:r>
      <w:r w:rsidR="00897866" w:rsidRPr="001420CE">
        <w:rPr>
          <w:rFonts w:ascii="Times New Roman" w:hAnsi="Times New Roman" w:cs="Times New Roman"/>
          <w:sz w:val="24"/>
          <w:szCs w:val="24"/>
        </w:rPr>
        <w:t>8. При получении сообщения о надвигающемся урагане необходимо:</w:t>
      </w:r>
    </w:p>
    <w:p w14:paraId="76AA51A5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убрать хозяйственное имущество со двора и балконов в дом (подвал);</w:t>
      </w:r>
    </w:p>
    <w:p w14:paraId="7F0B1947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оставить хозяйственное имущество во дворе или на балконе;</w:t>
      </w:r>
    </w:p>
    <w:p w14:paraId="67D5C03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выключить коммунально-энергетические сети;</w:t>
      </w:r>
    </w:p>
    <w:p w14:paraId="0E3AD3F9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разжечь огонь в печах, на плите;</w:t>
      </w:r>
    </w:p>
    <w:p w14:paraId="6AA69076" w14:textId="4B6AE793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подняться на крышу дома, выйти на балкон и наблюдать за приближающимся ураганом.</w:t>
      </w:r>
    </w:p>
    <w:p w14:paraId="0D332E65" w14:textId="696D3271" w:rsidR="00897866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19</w:t>
      </w:r>
      <w:r w:rsidR="00897866" w:rsidRPr="001420CE">
        <w:rPr>
          <w:rFonts w:ascii="Times New Roman" w:hAnsi="Times New Roman" w:cs="Times New Roman"/>
          <w:sz w:val="24"/>
          <w:szCs w:val="24"/>
        </w:rPr>
        <w:t>. Установите правильную последовательность действий населения при</w:t>
      </w:r>
    </w:p>
    <w:p w14:paraId="7F878605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получении распоряжения на эвакуацию после аварии на атомной электро-</w:t>
      </w:r>
    </w:p>
    <w:p w14:paraId="0D2D69E7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станции:</w:t>
      </w:r>
    </w:p>
    <w:p w14:paraId="22446E9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выключить газ, воду, электричество;</w:t>
      </w:r>
    </w:p>
    <w:p w14:paraId="3653DFD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надеть средства индивидуальной защиты;</w:t>
      </w:r>
    </w:p>
    <w:p w14:paraId="4ABE0E8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провести йодную профилактику;</w:t>
      </w:r>
    </w:p>
    <w:p w14:paraId="497E6F25" w14:textId="6BA41BC7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взять вещи, документы, еду и следовать на сборный эвакопункт.</w:t>
      </w:r>
    </w:p>
    <w:p w14:paraId="4B1431B9" w14:textId="3CEE6B16" w:rsidR="00897866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20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отравлении хлором категорически запрещается:</w:t>
      </w:r>
    </w:p>
    <w:p w14:paraId="60C462B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давать теплое обильное питье;</w:t>
      </w:r>
    </w:p>
    <w:p w14:paraId="690CF96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вызывать рвоту;</w:t>
      </w:r>
    </w:p>
    <w:p w14:paraId="31C7B65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делать искусственное дыхание;</w:t>
      </w:r>
    </w:p>
    <w:p w14:paraId="55ABC322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давать вдыхать кислород;</w:t>
      </w:r>
    </w:p>
    <w:p w14:paraId="3969D5C7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выносить на свежий воздух;</w:t>
      </w:r>
    </w:p>
    <w:p w14:paraId="2C3B18B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е) одевать противогаз;</w:t>
      </w:r>
    </w:p>
    <w:p w14:paraId="72312EF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ж) промывать открытые участки тела проточной водой;</w:t>
      </w:r>
    </w:p>
    <w:p w14:paraId="63E4139F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е) накладывать повязки.</w:t>
      </w:r>
    </w:p>
    <w:p w14:paraId="3FD19CB1" w14:textId="2D6133A7" w:rsidR="00897866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21</w:t>
      </w:r>
      <w:r w:rsidR="00897866" w:rsidRPr="001420CE">
        <w:rPr>
          <w:rFonts w:ascii="Times New Roman" w:hAnsi="Times New Roman" w:cs="Times New Roman"/>
          <w:sz w:val="24"/>
          <w:szCs w:val="24"/>
        </w:rPr>
        <w:t>. При отравлении аммиаком запрещается:</w:t>
      </w:r>
    </w:p>
    <w:p w14:paraId="67751BA6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одевать противогаз;</w:t>
      </w:r>
    </w:p>
    <w:p w14:paraId="12B297FC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давать вдыхать теплые водяные пары;</w:t>
      </w:r>
    </w:p>
    <w:p w14:paraId="687D4881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вызывать рвоту;</w:t>
      </w:r>
    </w:p>
    <w:p w14:paraId="29537247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давать вдыхать кислород;</w:t>
      </w:r>
    </w:p>
    <w:p w14:paraId="11CA8E51" w14:textId="08CABBF8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делать искусственное дыхание.</w:t>
      </w:r>
    </w:p>
    <w:p w14:paraId="46C4647A" w14:textId="0A3648F5" w:rsidR="00897866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22</w:t>
      </w:r>
      <w:r w:rsidR="00897866" w:rsidRPr="001420CE">
        <w:rPr>
          <w:rFonts w:ascii="Times New Roman" w:hAnsi="Times New Roman" w:cs="Times New Roman"/>
          <w:sz w:val="24"/>
          <w:szCs w:val="24"/>
        </w:rPr>
        <w:t>. К чрезвычайным ситуациям техногенного характера относятся:</w:t>
      </w:r>
    </w:p>
    <w:p w14:paraId="774F7C00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обрушение зданий;</w:t>
      </w:r>
    </w:p>
    <w:p w14:paraId="3F550A7B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прорыв плотины;</w:t>
      </w:r>
    </w:p>
    <w:p w14:paraId="3C7FDB8A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наводнение;</w:t>
      </w:r>
    </w:p>
    <w:p w14:paraId="10160238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военные действия;</w:t>
      </w:r>
    </w:p>
    <w:p w14:paraId="6499D7BC" w14:textId="74B8D7A9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эпидемия.</w:t>
      </w:r>
    </w:p>
    <w:p w14:paraId="3430FC07" w14:textId="3DB05072" w:rsidR="00897866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23</w:t>
      </w:r>
      <w:r w:rsidR="00897866" w:rsidRPr="001420CE">
        <w:rPr>
          <w:rFonts w:ascii="Times New Roman" w:hAnsi="Times New Roman" w:cs="Times New Roman"/>
          <w:sz w:val="24"/>
          <w:szCs w:val="24"/>
        </w:rPr>
        <w:t>. Гидротехнические сооружения, служащие для пропуска излишков воды</w:t>
      </w:r>
    </w:p>
    <w:p w14:paraId="5641657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из водохранилищ, каналов, напорных бассейнов, называются:</w:t>
      </w:r>
    </w:p>
    <w:p w14:paraId="25DF8185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водозаборными;</w:t>
      </w:r>
    </w:p>
    <w:p w14:paraId="0A7890A1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водосбросными;</w:t>
      </w:r>
    </w:p>
    <w:p w14:paraId="4E5124A3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водоподпорными;</w:t>
      </w:r>
    </w:p>
    <w:p w14:paraId="19F76B3E" w14:textId="77777777" w:rsidR="00897866" w:rsidRPr="001420CE" w:rsidRDefault="00897866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водоприемными;</w:t>
      </w:r>
    </w:p>
    <w:p w14:paraId="72366E4B" w14:textId="43D9DDD3" w:rsidR="00897866" w:rsidRPr="001420CE" w:rsidRDefault="00897866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1420CE">
        <w:rPr>
          <w:rFonts w:ascii="Times New Roman" w:hAnsi="Times New Roman" w:cs="Times New Roman"/>
          <w:sz w:val="24"/>
          <w:szCs w:val="24"/>
        </w:rPr>
        <w:t>выправительными</w:t>
      </w:r>
      <w:proofErr w:type="spellEnd"/>
      <w:r w:rsidRPr="001420CE">
        <w:rPr>
          <w:rFonts w:ascii="Times New Roman" w:hAnsi="Times New Roman" w:cs="Times New Roman"/>
          <w:sz w:val="24"/>
          <w:szCs w:val="24"/>
        </w:rPr>
        <w:t>.</w:t>
      </w:r>
    </w:p>
    <w:p w14:paraId="5ED0F39B" w14:textId="300AFD28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</w:t>
      </w:r>
      <w:r w:rsidR="001420CE" w:rsidRPr="001420CE">
        <w:rPr>
          <w:rFonts w:ascii="Times New Roman" w:hAnsi="Times New Roman" w:cs="Times New Roman"/>
          <w:sz w:val="24"/>
          <w:szCs w:val="24"/>
        </w:rPr>
        <w:t>4</w:t>
      </w:r>
      <w:r w:rsidRPr="001420CE">
        <w:rPr>
          <w:rFonts w:ascii="Times New Roman" w:hAnsi="Times New Roman" w:cs="Times New Roman"/>
          <w:sz w:val="24"/>
          <w:szCs w:val="24"/>
        </w:rPr>
        <w:t>. К чрезвычайным ситуациям социального характера относятся:</w:t>
      </w:r>
    </w:p>
    <w:p w14:paraId="111E6E2F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эпизоотии;</w:t>
      </w:r>
    </w:p>
    <w:p w14:paraId="5775B1A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терроризм;</w:t>
      </w:r>
    </w:p>
    <w:p w14:paraId="592C3BF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секты;</w:t>
      </w:r>
    </w:p>
    <w:p w14:paraId="110446D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аварии;</w:t>
      </w:r>
    </w:p>
    <w:p w14:paraId="6C1EB27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lastRenderedPageBreak/>
        <w:t>д) эпидемии.</w:t>
      </w:r>
    </w:p>
    <w:p w14:paraId="70B0A16B" w14:textId="70093A31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25</w:t>
      </w:r>
      <w:r w:rsidR="005D1605" w:rsidRPr="001420CE">
        <w:rPr>
          <w:rFonts w:ascii="Times New Roman" w:hAnsi="Times New Roman" w:cs="Times New Roman"/>
          <w:sz w:val="24"/>
          <w:szCs w:val="24"/>
        </w:rPr>
        <w:t>. К чрезвычайным ситуациям биологического характера относятся:</w:t>
      </w:r>
    </w:p>
    <w:p w14:paraId="432D763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химическая авария;</w:t>
      </w:r>
    </w:p>
    <w:p w14:paraId="421BF411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эпизоотии;</w:t>
      </w:r>
    </w:p>
    <w:p w14:paraId="456F07D8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радиационная авария;</w:t>
      </w:r>
    </w:p>
    <w:p w14:paraId="4F8CB0E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стихийное бедствие;</w:t>
      </w:r>
    </w:p>
    <w:p w14:paraId="636A5F2F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катастрофа.</w:t>
      </w:r>
    </w:p>
    <w:p w14:paraId="5D25964A" w14:textId="3ECDA124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26</w:t>
      </w:r>
      <w:r w:rsidR="005D1605" w:rsidRPr="001420CE">
        <w:rPr>
          <w:rFonts w:ascii="Times New Roman" w:hAnsi="Times New Roman" w:cs="Times New Roman"/>
          <w:sz w:val="24"/>
          <w:szCs w:val="24"/>
        </w:rPr>
        <w:t>. Государственная структура, в полномочия которой входит решение</w:t>
      </w:r>
    </w:p>
    <w:p w14:paraId="0603801C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вопросов защиты населения и территорий от ЧС:</w:t>
      </w:r>
    </w:p>
    <w:p w14:paraId="4F5662E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МЧС;</w:t>
      </w:r>
    </w:p>
    <w:p w14:paraId="401C07C3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РСЧС;</w:t>
      </w:r>
    </w:p>
    <w:p w14:paraId="0E629C4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ГО;</w:t>
      </w:r>
    </w:p>
    <w:p w14:paraId="78115056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Правительство Российской Федерации;</w:t>
      </w:r>
    </w:p>
    <w:p w14:paraId="4B43F491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ФСБ.</w:t>
      </w:r>
    </w:p>
    <w:p w14:paraId="090A4C4D" w14:textId="71ABACEE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</w:t>
      </w:r>
      <w:r w:rsidR="001420CE" w:rsidRPr="001420CE">
        <w:rPr>
          <w:rFonts w:ascii="Times New Roman" w:hAnsi="Times New Roman" w:cs="Times New Roman"/>
          <w:sz w:val="24"/>
          <w:szCs w:val="24"/>
        </w:rPr>
        <w:t>7</w:t>
      </w:r>
      <w:r w:rsidRPr="001420CE">
        <w:rPr>
          <w:rFonts w:ascii="Times New Roman" w:hAnsi="Times New Roman" w:cs="Times New Roman"/>
          <w:sz w:val="24"/>
          <w:szCs w:val="24"/>
        </w:rPr>
        <w:t>. Система мероприятий по защите населения от опасностей, возникающих</w:t>
      </w:r>
    </w:p>
    <w:p w14:paraId="6B1DCF7B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при ведении военных действий:</w:t>
      </w:r>
    </w:p>
    <w:p w14:paraId="71AD93A6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эвакуация;</w:t>
      </w:r>
    </w:p>
    <w:p w14:paraId="2B062BC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МЧС;</w:t>
      </w:r>
    </w:p>
    <w:p w14:paraId="26CA87D3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РСЧС;</w:t>
      </w:r>
    </w:p>
    <w:p w14:paraId="42C98045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ГО;</w:t>
      </w:r>
    </w:p>
    <w:p w14:paraId="7A489062" w14:textId="174F0782" w:rsidR="00897866" w:rsidRPr="001420CE" w:rsidRDefault="005D1605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рассредоточение.</w:t>
      </w:r>
    </w:p>
    <w:p w14:paraId="06914A26" w14:textId="2FE8D889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28</w:t>
      </w:r>
      <w:r w:rsidR="005D1605" w:rsidRPr="001420CE">
        <w:rPr>
          <w:rFonts w:ascii="Times New Roman" w:hAnsi="Times New Roman" w:cs="Times New Roman"/>
          <w:sz w:val="24"/>
          <w:szCs w:val="24"/>
        </w:rPr>
        <w:t>. Режимы функционирования РСЧС:</w:t>
      </w:r>
    </w:p>
    <w:p w14:paraId="0ED6362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чрезвычайной ситуации;</w:t>
      </w:r>
    </w:p>
    <w:p w14:paraId="4AE7247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повседневной готовности;</w:t>
      </w:r>
    </w:p>
    <w:p w14:paraId="206DF37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ежедневной готовности;</w:t>
      </w:r>
    </w:p>
    <w:p w14:paraId="35212193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военных действий;</w:t>
      </w:r>
    </w:p>
    <w:p w14:paraId="4DDFC457" w14:textId="6D8AF915" w:rsidR="005D1605" w:rsidRPr="001420CE" w:rsidRDefault="005D1605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военной готовности.</w:t>
      </w:r>
    </w:p>
    <w:p w14:paraId="3C953328" w14:textId="4C05BB72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29</w:t>
      </w:r>
      <w:r w:rsidR="005D1605" w:rsidRPr="001420CE">
        <w:rPr>
          <w:rFonts w:ascii="Times New Roman" w:hAnsi="Times New Roman" w:cs="Times New Roman"/>
          <w:sz w:val="24"/>
          <w:szCs w:val="24"/>
        </w:rPr>
        <w:t>. Появление сирены или прерывистых гудков предприятий и транспортных средств означают сигнал:</w:t>
      </w:r>
    </w:p>
    <w:p w14:paraId="42D85435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Внимание всем!</w:t>
      </w:r>
    </w:p>
    <w:p w14:paraId="00234475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Учебная тревога!</w:t>
      </w:r>
    </w:p>
    <w:p w14:paraId="6405EFC1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Военная тревога!</w:t>
      </w:r>
    </w:p>
    <w:p w14:paraId="52CBA23E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Радиационная авария!</w:t>
      </w:r>
    </w:p>
    <w:p w14:paraId="07829AE9" w14:textId="75EAFA10" w:rsidR="005D1605" w:rsidRPr="001420CE" w:rsidRDefault="005D1605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Химическая авария!</w:t>
      </w:r>
    </w:p>
    <w:p w14:paraId="3CCF2667" w14:textId="7684CECF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30</w:t>
      </w:r>
      <w:r w:rsidR="005D1605" w:rsidRPr="001420CE">
        <w:rPr>
          <w:rFonts w:ascii="Times New Roman" w:hAnsi="Times New Roman" w:cs="Times New Roman"/>
          <w:sz w:val="24"/>
          <w:szCs w:val="24"/>
        </w:rPr>
        <w:t>. Фильтрующие противогазы гражданской обороны (ГП-5, ГП-7, ПДФ-2Д</w:t>
      </w:r>
    </w:p>
    <w:p w14:paraId="7201138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и др.) защищают органы дыхания от:</w:t>
      </w:r>
    </w:p>
    <w:p w14:paraId="2E56571E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окислов азота;</w:t>
      </w:r>
    </w:p>
    <w:p w14:paraId="4158DB2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окиси углерода;</w:t>
      </w:r>
    </w:p>
    <w:p w14:paraId="08DC95C1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аммиака;</w:t>
      </w:r>
    </w:p>
    <w:p w14:paraId="1169C92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хлора;</w:t>
      </w:r>
    </w:p>
    <w:p w14:paraId="6BD94EAB" w14:textId="77777777" w:rsidR="001420CE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радиоактивной пыли.</w:t>
      </w:r>
    </w:p>
    <w:p w14:paraId="541065F8" w14:textId="672AB11B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31</w:t>
      </w:r>
      <w:r w:rsidR="005D1605" w:rsidRPr="001420CE">
        <w:rPr>
          <w:rFonts w:ascii="Times New Roman" w:hAnsi="Times New Roman" w:cs="Times New Roman"/>
          <w:sz w:val="24"/>
          <w:szCs w:val="24"/>
        </w:rPr>
        <w:t>. К коллективным средствам защиты относятся:</w:t>
      </w:r>
    </w:p>
    <w:p w14:paraId="1424ADAB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индивидуальная аптечка АИ-2;</w:t>
      </w:r>
    </w:p>
    <w:p w14:paraId="5E27330A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убежища;</w:t>
      </w:r>
    </w:p>
    <w:p w14:paraId="20DDF02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противорадиационные укрытия;</w:t>
      </w:r>
    </w:p>
    <w:p w14:paraId="7D52189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противогаз;</w:t>
      </w:r>
    </w:p>
    <w:p w14:paraId="51869407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защитный комбинезон.</w:t>
      </w:r>
    </w:p>
    <w:p w14:paraId="32E9A07E" w14:textId="0AABEB9D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</w:t>
      </w:r>
      <w:r w:rsidR="001420CE" w:rsidRPr="001420CE">
        <w:rPr>
          <w:rFonts w:ascii="Times New Roman" w:hAnsi="Times New Roman" w:cs="Times New Roman"/>
          <w:sz w:val="24"/>
          <w:szCs w:val="24"/>
        </w:rPr>
        <w:t>2</w:t>
      </w:r>
      <w:r w:rsidRPr="001420CE">
        <w:rPr>
          <w:rFonts w:ascii="Times New Roman" w:hAnsi="Times New Roman" w:cs="Times New Roman"/>
          <w:sz w:val="24"/>
          <w:szCs w:val="24"/>
        </w:rPr>
        <w:t>. Респираторы применяются для защиты от:</w:t>
      </w:r>
    </w:p>
    <w:p w14:paraId="47BED458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радиоактивной пыли;</w:t>
      </w:r>
    </w:p>
    <w:p w14:paraId="7EE5144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грунтовой пыли;</w:t>
      </w:r>
    </w:p>
    <w:p w14:paraId="3546C4C0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отравляющих веществ;</w:t>
      </w:r>
    </w:p>
    <w:p w14:paraId="76F6C9FF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радиоактивных веществ;</w:t>
      </w:r>
    </w:p>
    <w:p w14:paraId="74B02A14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бактериальных средств.</w:t>
      </w:r>
    </w:p>
    <w:p w14:paraId="254B3794" w14:textId="76C21639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33</w:t>
      </w:r>
      <w:r w:rsidR="005D1605" w:rsidRPr="001420CE">
        <w:rPr>
          <w:rFonts w:ascii="Times New Roman" w:hAnsi="Times New Roman" w:cs="Times New Roman"/>
          <w:sz w:val="24"/>
          <w:szCs w:val="24"/>
        </w:rPr>
        <w:t>. Фильтрующие противогазы не защищают от ... веществ:</w:t>
      </w:r>
    </w:p>
    <w:p w14:paraId="519FFB6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lastRenderedPageBreak/>
        <w:t>а) отравляющих;</w:t>
      </w:r>
    </w:p>
    <w:p w14:paraId="017CD266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радиоактивных;</w:t>
      </w:r>
    </w:p>
    <w:p w14:paraId="2CA05212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бактериологических;</w:t>
      </w:r>
    </w:p>
    <w:p w14:paraId="1D794D2A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сильнодействующих ядовитых;</w:t>
      </w:r>
    </w:p>
    <w:p w14:paraId="51921451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тротила.</w:t>
      </w:r>
    </w:p>
    <w:p w14:paraId="6C2257A1" w14:textId="56AC0FEE" w:rsidR="005D1605" w:rsidRPr="001420CE" w:rsidRDefault="001420CE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34.</w:t>
      </w:r>
      <w:r w:rsidR="005D1605" w:rsidRPr="001420CE">
        <w:rPr>
          <w:rFonts w:ascii="Times New Roman" w:hAnsi="Times New Roman" w:cs="Times New Roman"/>
          <w:sz w:val="24"/>
          <w:szCs w:val="24"/>
        </w:rPr>
        <w:t xml:space="preserve"> Фильтрующие противогазы защищают:</w:t>
      </w:r>
    </w:p>
    <w:p w14:paraId="7C88A8BB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а) органы дыхания;</w:t>
      </w:r>
    </w:p>
    <w:p w14:paraId="21BE07D8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б) глаза;</w:t>
      </w:r>
    </w:p>
    <w:p w14:paraId="123FB154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в) кожу лица;</w:t>
      </w:r>
    </w:p>
    <w:p w14:paraId="30829E69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г) кожу рук;</w:t>
      </w:r>
    </w:p>
    <w:p w14:paraId="1E03F325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д) печень;</w:t>
      </w:r>
    </w:p>
    <w:p w14:paraId="1893937B" w14:textId="77777777" w:rsidR="005D1605" w:rsidRPr="001420CE" w:rsidRDefault="005D1605" w:rsidP="001420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е) сердце;</w:t>
      </w:r>
    </w:p>
    <w:p w14:paraId="52881C84" w14:textId="708DA2A2" w:rsidR="005D1605" w:rsidRPr="001420CE" w:rsidRDefault="005D1605" w:rsidP="001420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20CE">
        <w:rPr>
          <w:rFonts w:ascii="Times New Roman" w:hAnsi="Times New Roman" w:cs="Times New Roman"/>
          <w:sz w:val="24"/>
          <w:szCs w:val="24"/>
        </w:rPr>
        <w:t>ж) половые органы.</w:t>
      </w:r>
    </w:p>
    <w:sectPr w:rsidR="005D1605" w:rsidRPr="001420CE" w:rsidSect="005D16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AB7"/>
    <w:rsid w:val="001420CE"/>
    <w:rsid w:val="005D1605"/>
    <w:rsid w:val="00897866"/>
    <w:rsid w:val="00A802B2"/>
    <w:rsid w:val="00B6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09F0"/>
  <w15:chartTrackingRefBased/>
  <w15:docId w15:val="{5044F7D3-ED23-4823-BFB4-5DF8ED98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Бородина</dc:creator>
  <cp:keywords/>
  <dc:description/>
  <cp:lastModifiedBy>Елена Бородина</cp:lastModifiedBy>
  <cp:revision>2</cp:revision>
  <dcterms:created xsi:type="dcterms:W3CDTF">2022-10-09T16:10:00Z</dcterms:created>
  <dcterms:modified xsi:type="dcterms:W3CDTF">2022-10-09T16:38:00Z</dcterms:modified>
</cp:coreProperties>
</file>